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杭州机场“空港百灵”品牌提升建设</w:t>
      </w:r>
    </w:p>
    <w:p>
      <w:pPr>
        <w:jc w:val="center"/>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项目公开询价文件（重新询价）</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val="en-US" w:eastAsia="zh-CN"/>
        </w:rPr>
        <w:t>六</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val="en-US" w:eastAsia="zh-CN"/>
        </w:rPr>
        <w:t>九</w:t>
      </w:r>
      <w:r>
        <w:rPr>
          <w:rFonts w:hint="eastAsia" w:ascii="方正小标宋简体" w:hAnsi="方正小标宋简体" w:eastAsia="方正小标宋简体" w:cs="方正小标宋简体"/>
          <w:b w:val="0"/>
          <w:bCs/>
          <w:sz w:val="32"/>
          <w:szCs w:val="32"/>
        </w:rPr>
        <w:t>月</w:t>
      </w:r>
    </w:p>
    <w:p>
      <w:pPr>
        <w:jc w:val="both"/>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杭州萧山国际机场有限公司航站区管理中心就杭州机场“空港百灵”品牌提升建设项目进行公开询价（重新询价），欢迎符合要求的供应商前来报价。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bCs/>
          <w:sz w:val="28"/>
          <w:szCs w:val="28"/>
          <w:lang w:val="en-US" w:eastAsia="zh-CN"/>
        </w:rPr>
      </w:pPr>
      <w:r>
        <w:rPr>
          <w:rFonts w:hint="eastAsia" w:ascii="黑体" w:hAnsi="黑体" w:eastAsia="黑体" w:cs="黑体"/>
          <w:b w:val="0"/>
          <w:bCs w:val="0"/>
          <w:sz w:val="28"/>
          <w:szCs w:val="28"/>
          <w:lang w:val="en-US" w:eastAsia="zh-CN"/>
        </w:rPr>
        <w:t>一、项目要求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为持续深化“杭行无忧”服务体系建设，进一步做优“空港百灵”服务品牌，提升机场人文环境建设的高品质标准，航站区管理中心特此策划以“情满佳节聚空港·百灵暖心伴旅途”为核心的主题活动，持续提升旅客出行体验，擦亮机场服务品牌形象。</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活动时间：</w:t>
      </w:r>
      <w:r>
        <w:rPr>
          <w:rFonts w:hint="eastAsia" w:ascii="仿宋_GB2312" w:hAnsi="仿宋_GB2312" w:eastAsia="仿宋_GB2312" w:cs="仿宋_GB2312"/>
          <w:sz w:val="28"/>
          <w:szCs w:val="28"/>
          <w:lang w:val="en-US" w:eastAsia="zh-CN"/>
        </w:rPr>
        <w:t>2026年9月1日—2027年1月1日，覆盖中秋节、国庆节、元旦节三个重要节点。</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本活动项下所有物资供货完毕，经现场核验确认数量、规格符合活动要求后，方可办理费用结算。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sz w:val="28"/>
          <w:szCs w:val="28"/>
          <w:lang w:val="en-US" w:eastAsia="zh-CN"/>
        </w:rPr>
        <w:t>二、询价物品名称、数量及具体要求</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1365"/>
        <w:gridCol w:w="2325"/>
        <w:gridCol w:w="480"/>
        <w:gridCol w:w="840"/>
        <w:gridCol w:w="3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b/>
                <w:sz w:val="24"/>
                <w:szCs w:val="24"/>
              </w:rPr>
              <w:t>序号</w:t>
            </w:r>
          </w:p>
        </w:tc>
        <w:tc>
          <w:tcPr>
            <w:tcW w:w="136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b/>
                <w:sz w:val="24"/>
                <w:szCs w:val="24"/>
                <w:lang w:val="en-US" w:eastAsia="zh-CN"/>
              </w:rPr>
              <w:t>名称</w:t>
            </w:r>
          </w:p>
        </w:tc>
        <w:tc>
          <w:tcPr>
            <w:tcW w:w="232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b/>
                <w:sz w:val="24"/>
                <w:szCs w:val="24"/>
              </w:rPr>
              <w:t>规格要求</w:t>
            </w:r>
          </w:p>
        </w:tc>
        <w:tc>
          <w:tcPr>
            <w:tcW w:w="48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b/>
                <w:sz w:val="24"/>
                <w:szCs w:val="24"/>
              </w:rPr>
              <w:t>单位</w:t>
            </w:r>
          </w:p>
        </w:tc>
        <w:tc>
          <w:tcPr>
            <w:tcW w:w="84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b/>
                <w:sz w:val="24"/>
                <w:szCs w:val="24"/>
              </w:rPr>
              <w:t>采购数量</w:t>
            </w:r>
          </w:p>
        </w:tc>
        <w:tc>
          <w:tcPr>
            <w:tcW w:w="3031"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b/>
                <w:sz w:val="24"/>
                <w:szCs w:val="24"/>
              </w:rPr>
              <w:t>参考图片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1</w:t>
            </w:r>
          </w:p>
        </w:tc>
        <w:tc>
          <w:tcPr>
            <w:tcW w:w="136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展板</w:t>
            </w:r>
          </w:p>
        </w:tc>
        <w:tc>
          <w:tcPr>
            <w:tcW w:w="232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中秋、国庆、元旦主题展板，</w:t>
            </w:r>
            <w:r>
              <w:rPr>
                <w:rFonts w:hint="eastAsia" w:ascii="仿宋_GB2312" w:hAnsi="仿宋_GB2312" w:eastAsia="仿宋_GB2312" w:cs="仿宋_GB2312"/>
                <w:sz w:val="24"/>
                <w:szCs w:val="24"/>
              </w:rPr>
              <w:t>5mm PVC雪弗板，</w:t>
            </w:r>
          </w:p>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200cm×200cm；</w:t>
            </w:r>
          </w:p>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立体层次感，</w:t>
            </w:r>
            <w:r>
              <w:rPr>
                <w:rFonts w:hint="eastAsia" w:ascii="仿宋_GB2312" w:hAnsi="仿宋_GB2312" w:eastAsia="仿宋_GB2312" w:cs="仿宋_GB2312"/>
                <w:sz w:val="24"/>
                <w:szCs w:val="24"/>
              </w:rPr>
              <w:t>具体样式以后续沟通为准</w:t>
            </w:r>
          </w:p>
        </w:tc>
        <w:tc>
          <w:tcPr>
            <w:tcW w:w="48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套</w:t>
            </w:r>
          </w:p>
        </w:tc>
        <w:tc>
          <w:tcPr>
            <w:tcW w:w="84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lang w:val="en-US" w:eastAsia="zh-CN"/>
              </w:rPr>
              <w:t>3</w:t>
            </w:r>
          </w:p>
        </w:tc>
        <w:tc>
          <w:tcPr>
            <w:tcW w:w="3031" w:type="dxa"/>
            <w:textDirection w:val="lrTb"/>
            <w:vAlign w:val="center"/>
          </w:tcPr>
          <w:p>
            <w:pPr>
              <w:pStyle w:val="3"/>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86255" cy="1591945"/>
                  <wp:effectExtent l="0" t="0" r="4445" b="8255"/>
                  <wp:docPr id="163" name="图片 37" descr="dc1cd8142913e53f50f057feea057f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37" descr="dc1cd8142913e53f50f057feea057f73"/>
                          <pic:cNvPicPr>
                            <a:picLocks noChangeAspect="1"/>
                          </pic:cNvPicPr>
                        </pic:nvPicPr>
                        <pic:blipFill>
                          <a:blip r:embed="rId4"/>
                          <a:stretch>
                            <a:fillRect/>
                          </a:stretch>
                        </pic:blipFill>
                        <pic:spPr>
                          <a:xfrm>
                            <a:off x="0" y="0"/>
                            <a:ext cx="1786255" cy="1591945"/>
                          </a:xfrm>
                          <a:prstGeom prst="rect">
                            <a:avLst/>
                          </a:prstGeom>
                          <a:solidFill>
                            <a:srgbClr val="FFFFFF"/>
                          </a:solid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2</w:t>
            </w:r>
          </w:p>
        </w:tc>
        <w:tc>
          <w:tcPr>
            <w:tcW w:w="136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易拉宝</w:t>
            </w:r>
          </w:p>
        </w:tc>
        <w:tc>
          <w:tcPr>
            <w:tcW w:w="232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铝合金易拉宝，80cm×200cm</w:t>
            </w:r>
          </w:p>
        </w:tc>
        <w:tc>
          <w:tcPr>
            <w:tcW w:w="48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lang w:val="en-US" w:eastAsia="zh-CN"/>
              </w:rPr>
              <w:t>4</w:t>
            </w:r>
          </w:p>
        </w:tc>
        <w:tc>
          <w:tcPr>
            <w:tcW w:w="3031" w:type="dxa"/>
            <w:textDirection w:val="lrTb"/>
            <w:vAlign w:val="center"/>
          </w:tcPr>
          <w:p>
            <w:pPr>
              <w:pStyle w:val="3"/>
              <w:spacing w:beforeLines="0" w:afterLine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具体内容以后续沟通为准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p>
        </w:tc>
        <w:tc>
          <w:tcPr>
            <w:tcW w:w="136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投壶游戏道具</w:t>
            </w:r>
          </w:p>
        </w:tc>
        <w:tc>
          <w:tcPr>
            <w:tcW w:w="232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无尖锐硬质部件</w:t>
            </w:r>
          </w:p>
        </w:tc>
        <w:tc>
          <w:tcPr>
            <w:tcW w:w="48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套</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1</w:t>
            </w:r>
          </w:p>
        </w:tc>
        <w:tc>
          <w:tcPr>
            <w:tcW w:w="3031" w:type="dxa"/>
            <w:textDirection w:val="lrTb"/>
            <w:vAlign w:val="center"/>
          </w:tcPr>
          <w:p>
            <w:pPr>
              <w:pStyle w:val="3"/>
              <w:spacing w:beforeLines="0" w:afterLine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drawing>
                <wp:inline distT="0" distB="0" distL="114300" distR="114300">
                  <wp:extent cx="1778000" cy="1778000"/>
                  <wp:effectExtent l="0" t="0" r="12700" b="12700"/>
                  <wp:docPr id="2" name="图片 2" descr="c9164e6f2fca6caa6d4a93d007dfdf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9164e6f2fca6caa6d4a93d007dfdf0d"/>
                          <pic:cNvPicPr>
                            <a:picLocks noChangeAspect="1"/>
                          </pic:cNvPicPr>
                        </pic:nvPicPr>
                        <pic:blipFill>
                          <a:blip r:embed="rId5"/>
                          <a:stretch>
                            <a:fillRect/>
                          </a:stretch>
                        </pic:blipFill>
                        <pic:spPr>
                          <a:xfrm>
                            <a:off x="0" y="0"/>
                            <a:ext cx="1778000" cy="177800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136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旱地冰壶游戏道具</w:t>
            </w:r>
          </w:p>
        </w:tc>
        <w:tc>
          <w:tcPr>
            <w:tcW w:w="232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旱地冰壶全套，冰壶16个（红黄各8，Φ170mm，1.2kg，底部三滑轮）；PVC赛道9.7m×1.6m，完整印刷得分标线；含赛道刷2、推杆4、拉杆收纳包、计分牌</w:t>
            </w:r>
          </w:p>
        </w:tc>
        <w:tc>
          <w:tcPr>
            <w:tcW w:w="48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套</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w:t>
            </w:r>
          </w:p>
        </w:tc>
        <w:tc>
          <w:tcPr>
            <w:tcW w:w="3031" w:type="dxa"/>
            <w:textDirection w:val="lrTb"/>
            <w:vAlign w:val="center"/>
          </w:tcPr>
          <w:p>
            <w:pPr>
              <w:pStyle w:val="3"/>
              <w:spacing w:beforeLines="0" w:afterLines="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drawing>
                <wp:inline distT="0" distB="0" distL="114300" distR="114300">
                  <wp:extent cx="1783080" cy="1783080"/>
                  <wp:effectExtent l="0" t="0" r="7620" b="7620"/>
                  <wp:docPr id="1" name="图片 1" descr="46f1b46065cfb33d608afa9062749d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6f1b46065cfb33d608afa9062749d04"/>
                          <pic:cNvPicPr>
                            <a:picLocks noChangeAspect="1"/>
                          </pic:cNvPicPr>
                        </pic:nvPicPr>
                        <pic:blipFill>
                          <a:blip r:embed="rId6"/>
                          <a:stretch>
                            <a:fillRect/>
                          </a:stretch>
                        </pic:blipFill>
                        <pic:spPr>
                          <a:xfrm>
                            <a:off x="0" y="0"/>
                            <a:ext cx="1783080" cy="178308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136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求签道具</w:t>
            </w:r>
          </w:p>
        </w:tc>
        <w:tc>
          <w:tcPr>
            <w:tcW w:w="232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求签抽签道具，红色圆筒签筒，筒身印刷LOGO及主题图文，覆哑膜；榉木签条，</w:t>
            </w:r>
            <w:r>
              <w:rPr>
                <w:rFonts w:hint="eastAsia" w:ascii="仿宋_GB2312" w:hAnsi="仿宋_GB2312" w:eastAsia="仿宋_GB2312" w:cs="仿宋_GB2312"/>
                <w:sz w:val="24"/>
                <w:szCs w:val="24"/>
                <w:lang w:val="en-US" w:eastAsia="zh-CN"/>
              </w:rPr>
              <w:t>一桶36只，内容可定制</w:t>
            </w:r>
          </w:p>
        </w:tc>
        <w:tc>
          <w:tcPr>
            <w:tcW w:w="48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套</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2</w:t>
            </w:r>
          </w:p>
        </w:tc>
        <w:tc>
          <w:tcPr>
            <w:tcW w:w="3031" w:type="dxa"/>
            <w:textDirection w:val="lrTb"/>
            <w:vAlign w:val="center"/>
          </w:tcPr>
          <w:p>
            <w:pPr>
              <w:pStyle w:val="3"/>
              <w:spacing w:beforeLines="0" w:afterLines="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drawing>
                <wp:inline distT="0" distB="0" distL="114300" distR="114300">
                  <wp:extent cx="1783080" cy="1783080"/>
                  <wp:effectExtent l="0" t="0" r="7620" b="7620"/>
                  <wp:docPr id="12" name="图片 12" descr="a4df3042e802f94add5015041c4b1a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4df3042e802f94add5015041c4b1aaf"/>
                          <pic:cNvPicPr>
                            <a:picLocks noChangeAspect="1"/>
                          </pic:cNvPicPr>
                        </pic:nvPicPr>
                        <pic:blipFill>
                          <a:blip r:embed="rId7"/>
                          <a:stretch>
                            <a:fillRect/>
                          </a:stretch>
                        </pic:blipFill>
                        <pic:spPr>
                          <a:xfrm>
                            <a:off x="0" y="0"/>
                            <a:ext cx="1783080" cy="178308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6</w:t>
            </w:r>
          </w:p>
        </w:tc>
        <w:tc>
          <w:tcPr>
            <w:tcW w:w="136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美纹纸胶带</w:t>
            </w:r>
          </w:p>
        </w:tc>
        <w:tc>
          <w:tcPr>
            <w:tcW w:w="232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宽15mm，单卷长20米，红色</w:t>
            </w:r>
          </w:p>
        </w:tc>
        <w:tc>
          <w:tcPr>
            <w:tcW w:w="48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卷</w:t>
            </w:r>
          </w:p>
        </w:tc>
        <w:tc>
          <w:tcPr>
            <w:tcW w:w="84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5</w:t>
            </w:r>
          </w:p>
        </w:tc>
        <w:tc>
          <w:tcPr>
            <w:tcW w:w="3031" w:type="dxa"/>
            <w:textDirection w:val="lrTb"/>
            <w:vAlign w:val="center"/>
          </w:tcPr>
          <w:p>
            <w:pPr>
              <w:pStyle w:val="3"/>
              <w:spacing w:beforeLines="0" w:afterLine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75460" cy="1775460"/>
                  <wp:effectExtent l="0" t="0" r="15240" b="15240"/>
                  <wp:docPr id="164" name="图片 38" descr="9719f9354b70d27480d2904e3b4737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38" descr="9719f9354b70d27480d2904e3b47377d"/>
                          <pic:cNvPicPr>
                            <a:picLocks noChangeAspect="1"/>
                          </pic:cNvPicPr>
                        </pic:nvPicPr>
                        <pic:blipFill>
                          <a:blip r:embed="rId8"/>
                          <a:stretch>
                            <a:fillRect/>
                          </a:stretch>
                        </pic:blipFill>
                        <pic:spPr>
                          <a:xfrm>
                            <a:off x="0" y="0"/>
                            <a:ext cx="1775460" cy="177546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7</w:t>
            </w:r>
          </w:p>
        </w:tc>
        <w:tc>
          <w:tcPr>
            <w:tcW w:w="136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小木夹</w:t>
            </w:r>
          </w:p>
        </w:tc>
        <w:tc>
          <w:tcPr>
            <w:tcW w:w="232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整盒100个混色包装，无断裂变形次品</w:t>
            </w:r>
          </w:p>
        </w:tc>
        <w:tc>
          <w:tcPr>
            <w:tcW w:w="48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盒</w:t>
            </w:r>
          </w:p>
        </w:tc>
        <w:tc>
          <w:tcPr>
            <w:tcW w:w="84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1</w:t>
            </w:r>
          </w:p>
        </w:tc>
        <w:tc>
          <w:tcPr>
            <w:tcW w:w="3031" w:type="dxa"/>
            <w:textDirection w:val="lrTb"/>
            <w:vAlign w:val="center"/>
          </w:tcPr>
          <w:p>
            <w:pPr>
              <w:pStyle w:val="3"/>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90700" cy="1790700"/>
                  <wp:effectExtent l="0" t="0" r="0" b="0"/>
                  <wp:docPr id="165" name="图片 39" descr="21778f9f3fbf817ea70ab3c1ebd98b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39" descr="21778f9f3fbf817ea70ab3c1ebd98b66"/>
                          <pic:cNvPicPr>
                            <a:picLocks noChangeAspect="1"/>
                          </pic:cNvPicPr>
                        </pic:nvPicPr>
                        <pic:blipFill>
                          <a:blip r:embed="rId9"/>
                          <a:stretch>
                            <a:fillRect/>
                          </a:stretch>
                        </pic:blipFill>
                        <pic:spPr>
                          <a:xfrm>
                            <a:off x="0" y="0"/>
                            <a:ext cx="1790700" cy="179070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8</w:t>
            </w:r>
          </w:p>
        </w:tc>
        <w:tc>
          <w:tcPr>
            <w:tcW w:w="136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麻绳</w:t>
            </w:r>
          </w:p>
        </w:tc>
        <w:tc>
          <w:tcPr>
            <w:tcW w:w="232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直径2mm，单卷长度10米，无杂料无刺鼻异味</w:t>
            </w:r>
          </w:p>
        </w:tc>
        <w:tc>
          <w:tcPr>
            <w:tcW w:w="48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卷</w:t>
            </w:r>
          </w:p>
        </w:tc>
        <w:tc>
          <w:tcPr>
            <w:tcW w:w="84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1</w:t>
            </w:r>
          </w:p>
        </w:tc>
        <w:tc>
          <w:tcPr>
            <w:tcW w:w="3031" w:type="dxa"/>
            <w:textDirection w:val="lrTb"/>
            <w:vAlign w:val="center"/>
          </w:tcPr>
          <w:p>
            <w:pPr>
              <w:pStyle w:val="3"/>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90700" cy="1790700"/>
                  <wp:effectExtent l="0" t="0" r="0" b="0"/>
                  <wp:docPr id="166" name="图片 40" descr="063950c5e1b9d1302235918c3687dd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40" descr="063950c5e1b9d1302235918c3687dd8f"/>
                          <pic:cNvPicPr>
                            <a:picLocks noChangeAspect="1"/>
                          </pic:cNvPicPr>
                        </pic:nvPicPr>
                        <pic:blipFill>
                          <a:blip r:embed="rId10"/>
                          <a:stretch>
                            <a:fillRect/>
                          </a:stretch>
                        </pic:blipFill>
                        <pic:spPr>
                          <a:xfrm>
                            <a:off x="0" y="0"/>
                            <a:ext cx="1790700" cy="179070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9</w:t>
            </w:r>
          </w:p>
        </w:tc>
        <w:tc>
          <w:tcPr>
            <w:tcW w:w="136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定制卡片</w:t>
            </w:r>
          </w:p>
        </w:tc>
        <w:tc>
          <w:tcPr>
            <w:tcW w:w="232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宽70mm×高140mm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采用400g加厚特种卡纸，覆哑膜，挺度高不易弯折；四角圆角处理无毛刺；</w:t>
            </w:r>
          </w:p>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200</w:t>
            </w:r>
          </w:p>
        </w:tc>
        <w:tc>
          <w:tcPr>
            <w:tcW w:w="3031" w:type="dxa"/>
            <w:textDirection w:val="lrTb"/>
            <w:vAlign w:val="center"/>
          </w:tcPr>
          <w:p>
            <w:pPr>
              <w:pStyle w:val="3"/>
              <w:spacing w:beforeLines="0" w:afterLines="0"/>
              <w:rPr>
                <w:rFonts w:hint="eastAsia" w:ascii="黑体" w:hAnsi="黑体" w:eastAsia="黑体" w:cs="黑体"/>
                <w:b w:val="0"/>
                <w:bCs w:val="0"/>
                <w:sz w:val="24"/>
                <w:szCs w:val="24"/>
                <w:vertAlign w:val="baseline"/>
                <w:lang w:val="en-US" w:eastAsia="zh-CN"/>
              </w:rPr>
            </w:pPr>
            <w:r>
              <w:rPr>
                <w:rFonts w:hint="eastAsia" w:ascii="黑体" w:hAnsi="黑体" w:eastAsia="黑体" w:cs="黑体"/>
                <w:b w:val="0"/>
                <w:bCs w:val="0"/>
                <w:sz w:val="24"/>
                <w:szCs w:val="24"/>
                <w:vertAlign w:val="baseline"/>
                <w:lang w:val="en-US" w:eastAsia="zh-CN"/>
              </w:rPr>
              <w:drawing>
                <wp:inline distT="0" distB="0" distL="114300" distR="114300">
                  <wp:extent cx="1778635" cy="1334135"/>
                  <wp:effectExtent l="0" t="0" r="12065" b="18415"/>
                  <wp:docPr id="13" name="图片 13" descr="3df5b0f1859f6f54ddc00e3a8b43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3df5b0f1859f6f54ddc00e3a8b434205"/>
                          <pic:cNvPicPr>
                            <a:picLocks noChangeAspect="1"/>
                          </pic:cNvPicPr>
                        </pic:nvPicPr>
                        <pic:blipFill>
                          <a:blip r:embed="rId11"/>
                          <a:stretch>
                            <a:fillRect/>
                          </a:stretch>
                        </pic:blipFill>
                        <pic:spPr>
                          <a:xfrm>
                            <a:off x="0" y="0"/>
                            <a:ext cx="1778635" cy="133413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10</w:t>
            </w:r>
          </w:p>
        </w:tc>
        <w:tc>
          <w:tcPr>
            <w:tcW w:w="136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灯谜展示架</w:t>
            </w:r>
          </w:p>
        </w:tc>
        <w:tc>
          <w:tcPr>
            <w:tcW w:w="232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金属材质，整体尺寸120cm×180cm，5排布局，横向预留5道穿绳孔；</w:t>
            </w:r>
          </w:p>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1</w:t>
            </w:r>
          </w:p>
        </w:tc>
        <w:tc>
          <w:tcPr>
            <w:tcW w:w="3031" w:type="dxa"/>
            <w:textDirection w:val="lrTb"/>
            <w:vAlign w:val="center"/>
          </w:tcPr>
          <w:p>
            <w:pPr>
              <w:pStyle w:val="3"/>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82445" cy="1544955"/>
                  <wp:effectExtent l="0" t="0" r="8255" b="17145"/>
                  <wp:docPr id="168" name="图片 42" descr="b52114476e71b35b1b6478acaff38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42" descr="b52114476e71b35b1b6478acaff38761"/>
                          <pic:cNvPicPr>
                            <a:picLocks noChangeAspect="1"/>
                          </pic:cNvPicPr>
                        </pic:nvPicPr>
                        <pic:blipFill>
                          <a:blip r:embed="rId12"/>
                          <a:stretch>
                            <a:fillRect/>
                          </a:stretch>
                        </pic:blipFill>
                        <pic:spPr>
                          <a:xfrm>
                            <a:off x="0" y="0"/>
                            <a:ext cx="1782445" cy="1544955"/>
                          </a:xfrm>
                          <a:prstGeom prst="rect">
                            <a:avLst/>
                          </a:prstGeom>
                          <a:solidFill>
                            <a:srgbClr val="FFFFFF"/>
                          </a:solid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w:t>
            </w:r>
          </w:p>
        </w:tc>
        <w:tc>
          <w:tcPr>
            <w:tcW w:w="136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定制印章</w:t>
            </w:r>
          </w:p>
        </w:tc>
        <w:tc>
          <w:tcPr>
            <w:tcW w:w="232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多套节日主题35mm圆形纪念章；数控精雕，底面雕刻指定LOGO图案，章身浅刻文字；配书画印泥；具体样式以后续沟通为准</w:t>
            </w:r>
          </w:p>
        </w:tc>
        <w:tc>
          <w:tcPr>
            <w:tcW w:w="48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套</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10</w:t>
            </w:r>
          </w:p>
        </w:tc>
        <w:tc>
          <w:tcPr>
            <w:tcW w:w="3031" w:type="dxa"/>
            <w:textDirection w:val="lrTb"/>
            <w:vAlign w:val="center"/>
          </w:tcPr>
          <w:p>
            <w:pPr>
              <w:pStyle w:val="3"/>
              <w:spacing w:beforeLines="0" w:afterLine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drawing>
                <wp:inline distT="0" distB="0" distL="114300" distR="114300">
                  <wp:extent cx="1779270" cy="1779270"/>
                  <wp:effectExtent l="0" t="0" r="11430" b="11430"/>
                  <wp:docPr id="9" name="图片 9" descr="36815963caf320c7019d696c2f4c6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6815963caf320c7019d696c2f4c6897"/>
                          <pic:cNvPicPr>
                            <a:picLocks noChangeAspect="1"/>
                          </pic:cNvPicPr>
                        </pic:nvPicPr>
                        <pic:blipFill>
                          <a:blip r:embed="rId13"/>
                          <a:stretch>
                            <a:fillRect/>
                          </a:stretch>
                        </pic:blipFill>
                        <pic:spPr>
                          <a:xfrm>
                            <a:off x="0" y="0"/>
                            <a:ext cx="1779270" cy="177927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12</w:t>
            </w:r>
          </w:p>
        </w:tc>
        <w:tc>
          <w:tcPr>
            <w:tcW w:w="136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定制纸质手提袋</w:t>
            </w:r>
          </w:p>
        </w:tc>
        <w:tc>
          <w:tcPr>
            <w:tcW w:w="232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宽24cm×侧折10cm×高3</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rPr>
              <w:t>cm；240g白卡纸，覆哑膜；棉绳提手铆钉加固，袋底糊底加固；袋身四色胶印印刷LOGO及图文；具体样式以后续沟通为准</w:t>
            </w:r>
          </w:p>
        </w:tc>
        <w:tc>
          <w:tcPr>
            <w:tcW w:w="48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200</w:t>
            </w:r>
          </w:p>
        </w:tc>
        <w:tc>
          <w:tcPr>
            <w:tcW w:w="3031" w:type="dxa"/>
            <w:textDirection w:val="lrTb"/>
            <w:vAlign w:val="center"/>
          </w:tcPr>
          <w:p>
            <w:pPr>
              <w:pStyle w:val="3"/>
              <w:spacing w:beforeLines="0" w:afterLine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drawing>
                <wp:inline distT="0" distB="0" distL="114300" distR="114300">
                  <wp:extent cx="1779905" cy="2051050"/>
                  <wp:effectExtent l="0" t="0" r="10795" b="6350"/>
                  <wp:docPr id="10" name="图片 10" descr="1b615fd2de3ee1625b800415a00da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b615fd2de3ee1625b800415a00daaff"/>
                          <pic:cNvPicPr>
                            <a:picLocks noChangeAspect="1"/>
                          </pic:cNvPicPr>
                        </pic:nvPicPr>
                        <pic:blipFill>
                          <a:blip r:embed="rId14"/>
                          <a:stretch>
                            <a:fillRect/>
                          </a:stretch>
                        </pic:blipFill>
                        <pic:spPr>
                          <a:xfrm>
                            <a:off x="0" y="0"/>
                            <a:ext cx="1779905" cy="205105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13</w:t>
            </w:r>
          </w:p>
        </w:tc>
        <w:tc>
          <w:tcPr>
            <w:tcW w:w="136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手工编织摆件</w:t>
            </w:r>
          </w:p>
        </w:tc>
        <w:tc>
          <w:tcPr>
            <w:tcW w:w="232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成品无异味；种类多样化</w:t>
            </w:r>
          </w:p>
        </w:tc>
        <w:tc>
          <w:tcPr>
            <w:tcW w:w="48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100</w:t>
            </w:r>
          </w:p>
        </w:tc>
        <w:tc>
          <w:tcPr>
            <w:tcW w:w="3031" w:type="dxa"/>
            <w:textDirection w:val="lrTb"/>
            <w:vAlign w:val="center"/>
          </w:tcPr>
          <w:p>
            <w:pPr>
              <w:pStyle w:val="3"/>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89430" cy="1303020"/>
                  <wp:effectExtent l="0" t="0" r="1270" b="11430"/>
                  <wp:docPr id="169" name="图片 43" descr="1ab96ac9a06e924ca5f9c3e8e163f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43" descr="1ab96ac9a06e924ca5f9c3e8e163fcc"/>
                          <pic:cNvPicPr>
                            <a:picLocks noChangeAspect="1"/>
                          </pic:cNvPicPr>
                        </pic:nvPicPr>
                        <pic:blipFill>
                          <a:blip r:embed="rId15"/>
                          <a:srcRect t="27963" b="11589"/>
                          <a:stretch>
                            <a:fillRect/>
                          </a:stretch>
                        </pic:blipFill>
                        <pic:spPr>
                          <a:xfrm>
                            <a:off x="0" y="0"/>
                            <a:ext cx="1789430" cy="130302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14</w:t>
            </w:r>
          </w:p>
        </w:tc>
        <w:tc>
          <w:tcPr>
            <w:tcW w:w="136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拼装积木摆件</w:t>
            </w:r>
          </w:p>
        </w:tc>
        <w:tc>
          <w:tcPr>
            <w:tcW w:w="232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成品无异味；种类多样化</w:t>
            </w:r>
          </w:p>
        </w:tc>
        <w:tc>
          <w:tcPr>
            <w:tcW w:w="48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100</w:t>
            </w:r>
          </w:p>
        </w:tc>
        <w:tc>
          <w:tcPr>
            <w:tcW w:w="3031" w:type="dxa"/>
            <w:textDirection w:val="lrTb"/>
            <w:vAlign w:val="center"/>
          </w:tcPr>
          <w:p>
            <w:pPr>
              <w:pStyle w:val="3"/>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91970" cy="1791970"/>
                  <wp:effectExtent l="0" t="0" r="17780" b="17780"/>
                  <wp:docPr id="170" name="图片 44" descr="20ba9d1889a2c44fae548d6005dfd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44" descr="20ba9d1889a2c44fae548d6005dfd633"/>
                          <pic:cNvPicPr>
                            <a:picLocks noChangeAspect="1"/>
                          </pic:cNvPicPr>
                        </pic:nvPicPr>
                        <pic:blipFill>
                          <a:blip r:embed="rId16"/>
                          <a:stretch>
                            <a:fillRect/>
                          </a:stretch>
                        </pic:blipFill>
                        <pic:spPr>
                          <a:xfrm>
                            <a:off x="0" y="0"/>
                            <a:ext cx="1791970" cy="179197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5</w:t>
            </w:r>
          </w:p>
        </w:tc>
        <w:tc>
          <w:tcPr>
            <w:tcW w:w="136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空港百灵品牌桌面立牌</w:t>
            </w:r>
          </w:p>
        </w:tc>
        <w:tc>
          <w:tcPr>
            <w:tcW w:w="232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宽20cm、高12cm左右</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采用3mm亚克力板材，搭配配套亚克力底座；</w:t>
            </w:r>
          </w:p>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6</w:t>
            </w:r>
          </w:p>
        </w:tc>
        <w:tc>
          <w:tcPr>
            <w:tcW w:w="3031" w:type="dxa"/>
            <w:textDirection w:val="lrTb"/>
            <w:vAlign w:val="center"/>
          </w:tcPr>
          <w:p>
            <w:pPr>
              <w:pStyle w:val="3"/>
              <w:spacing w:beforeLines="0" w:afterLines="0"/>
              <w:jc w:val="center"/>
              <w:rPr>
                <w:rFonts w:hint="eastAsia" w:ascii="黑体" w:hAnsi="黑体" w:eastAsia="黑体" w:cs="黑体"/>
                <w:b w:val="0"/>
                <w:bCs w:val="0"/>
                <w:sz w:val="24"/>
                <w:szCs w:val="24"/>
                <w:vertAlign w:val="baseline"/>
                <w:lang w:val="en-US" w:eastAsia="zh-CN"/>
              </w:rPr>
            </w:pPr>
            <w:r>
              <w:rPr>
                <w:rFonts w:hint="eastAsia" w:ascii="黑体" w:hAnsi="黑体" w:eastAsia="黑体" w:cs="黑体"/>
                <w:b w:val="0"/>
                <w:bCs w:val="0"/>
                <w:sz w:val="24"/>
                <w:szCs w:val="24"/>
                <w:vertAlign w:val="baseline"/>
                <w:lang w:val="en-US" w:eastAsia="zh-CN"/>
              </w:rPr>
              <w:drawing>
                <wp:inline distT="0" distB="0" distL="114300" distR="114300">
                  <wp:extent cx="1776095" cy="1421130"/>
                  <wp:effectExtent l="0" t="0" r="14605" b="7620"/>
                  <wp:docPr id="11" name="图片 11" descr="6cfc4dcfee2d25f19d9bc542ab15ab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6cfc4dcfee2d25f19d9bc542ab15ab71"/>
                          <pic:cNvPicPr>
                            <a:picLocks noChangeAspect="1"/>
                          </pic:cNvPicPr>
                        </pic:nvPicPr>
                        <pic:blipFill>
                          <a:blip r:embed="rId17"/>
                          <a:stretch>
                            <a:fillRect/>
                          </a:stretch>
                        </pic:blipFill>
                        <pic:spPr>
                          <a:xfrm>
                            <a:off x="0" y="0"/>
                            <a:ext cx="1776095" cy="142113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6</w:t>
            </w:r>
          </w:p>
        </w:tc>
        <w:tc>
          <w:tcPr>
            <w:tcW w:w="136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飞机模型</w:t>
            </w:r>
          </w:p>
        </w:tc>
        <w:tc>
          <w:tcPr>
            <w:tcW w:w="232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20cm</w:t>
            </w:r>
            <w:r>
              <w:rPr>
                <w:rFonts w:hint="eastAsia" w:ascii="仿宋_GB2312" w:hAnsi="仿宋_GB2312" w:eastAsia="仿宋_GB2312" w:cs="仿宋_GB2312"/>
                <w:sz w:val="24"/>
                <w:szCs w:val="24"/>
              </w:rPr>
              <w:t>合金材质，国航、南航、川航、东航A330机型各25个</w:t>
            </w:r>
          </w:p>
        </w:tc>
        <w:tc>
          <w:tcPr>
            <w:tcW w:w="48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100</w:t>
            </w:r>
          </w:p>
        </w:tc>
        <w:tc>
          <w:tcPr>
            <w:tcW w:w="3031" w:type="dxa"/>
            <w:textDirection w:val="lrTb"/>
            <w:vAlign w:val="center"/>
          </w:tcPr>
          <w:p>
            <w:pPr>
              <w:pStyle w:val="3"/>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83080" cy="1783080"/>
                  <wp:effectExtent l="0" t="0" r="7620" b="7620"/>
                  <wp:docPr id="171" name="图片 45" descr="27cf235972bea4b6a59a617f9a130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45" descr="27cf235972bea4b6a59a617f9a130343"/>
                          <pic:cNvPicPr>
                            <a:picLocks noChangeAspect="1"/>
                          </pic:cNvPicPr>
                        </pic:nvPicPr>
                        <pic:blipFill>
                          <a:blip r:embed="rId18"/>
                          <a:stretch>
                            <a:fillRect/>
                          </a:stretch>
                        </pic:blipFill>
                        <pic:spPr>
                          <a:xfrm>
                            <a:off x="0" y="0"/>
                            <a:ext cx="1783080" cy="178308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17</w:t>
            </w:r>
          </w:p>
        </w:tc>
        <w:tc>
          <w:tcPr>
            <w:tcW w:w="136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定制Q版毛绒飞机玩具</w:t>
            </w:r>
          </w:p>
        </w:tc>
        <w:tc>
          <w:tcPr>
            <w:tcW w:w="232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成品约25–28cm长，翼展约22–24cm；采用亲肤短毛绒面料，PP棉填充；机身刺绣LOGO相关标识；走线工整，边缘无毛边，填充物蓬松无硬团，无明显异味，符合玩具安全要求；</w:t>
            </w:r>
            <w:r>
              <w:rPr>
                <w:rFonts w:hint="eastAsia" w:ascii="仿宋_GB2312" w:hAnsi="仿宋_GB2312" w:eastAsia="仿宋_GB2312" w:cs="仿宋_GB2312"/>
                <w:sz w:val="24"/>
                <w:szCs w:val="24"/>
                <w:lang w:val="en-US" w:eastAsia="zh-CN"/>
              </w:rPr>
              <w:t>具体样式以后续沟通为准</w:t>
            </w:r>
          </w:p>
        </w:tc>
        <w:tc>
          <w:tcPr>
            <w:tcW w:w="48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200</w:t>
            </w:r>
          </w:p>
        </w:tc>
        <w:tc>
          <w:tcPr>
            <w:tcW w:w="3031" w:type="dxa"/>
            <w:textDirection w:val="lrTb"/>
            <w:vAlign w:val="center"/>
          </w:tcPr>
          <w:p>
            <w:pPr>
              <w:pStyle w:val="3"/>
              <w:spacing w:beforeLines="0" w:afterLine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drawing>
                <wp:inline distT="0" distB="0" distL="114300" distR="114300">
                  <wp:extent cx="1779270" cy="1779270"/>
                  <wp:effectExtent l="0" t="0" r="11430" b="11430"/>
                  <wp:docPr id="7" name="图片 7" descr="74702533690368a320382d05ee23d7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4702533690368a320382d05ee23d70d"/>
                          <pic:cNvPicPr>
                            <a:picLocks noChangeAspect="1"/>
                          </pic:cNvPicPr>
                        </pic:nvPicPr>
                        <pic:blipFill>
                          <a:blip r:embed="rId19"/>
                          <a:stretch>
                            <a:fillRect/>
                          </a:stretch>
                        </pic:blipFill>
                        <pic:spPr>
                          <a:xfrm>
                            <a:off x="0" y="0"/>
                            <a:ext cx="1779270" cy="177927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w:t>
            </w:r>
          </w:p>
        </w:tc>
        <w:tc>
          <w:tcPr>
            <w:tcW w:w="136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定制积木飞机摆件</w:t>
            </w:r>
          </w:p>
        </w:tc>
        <w:tc>
          <w:tcPr>
            <w:tcW w:w="232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成品</w:t>
            </w:r>
            <w:r>
              <w:rPr>
                <w:rFonts w:hint="eastAsia" w:ascii="仿宋_GB2312" w:hAnsi="仿宋_GB2312" w:eastAsia="仿宋_GB2312" w:cs="仿宋_GB2312"/>
                <w:sz w:val="24"/>
                <w:szCs w:val="24"/>
                <w:lang w:val="en-US" w:eastAsia="zh-CN"/>
              </w:rPr>
              <w:t>长</w:t>
            </w:r>
            <w:r>
              <w:rPr>
                <w:rFonts w:hint="eastAsia" w:ascii="仿宋_GB2312" w:hAnsi="仿宋_GB2312" w:eastAsia="仿宋_GB2312" w:cs="仿宋_GB2312"/>
                <w:sz w:val="24"/>
                <w:szCs w:val="24"/>
              </w:rPr>
              <w:t>约</w:t>
            </w: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cm</w:t>
            </w:r>
            <w:r>
              <w:rPr>
                <w:rFonts w:hint="eastAsia" w:ascii="仿宋_GB2312" w:hAnsi="仿宋_GB2312" w:eastAsia="仿宋_GB2312" w:cs="仿宋_GB2312"/>
                <w:sz w:val="24"/>
                <w:szCs w:val="24"/>
                <w:lang w:val="en-US" w:eastAsia="zh-CN"/>
              </w:rPr>
              <w:t>左右，机身印刷LOGO、简化飞机标识；颗粒边角圆润无毛刺，拼接咬合松紧合适，不易散件；配彩色纸质拼装说明书；具体样式以后续沟通为准</w:t>
            </w:r>
          </w:p>
        </w:tc>
        <w:tc>
          <w:tcPr>
            <w:tcW w:w="48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200</w:t>
            </w:r>
          </w:p>
        </w:tc>
        <w:tc>
          <w:tcPr>
            <w:tcW w:w="3031" w:type="dxa"/>
            <w:textDirection w:val="lrTb"/>
            <w:vAlign w:val="center"/>
          </w:tcPr>
          <w:p>
            <w:pPr>
              <w:pStyle w:val="3"/>
              <w:spacing w:beforeLines="0" w:afterLine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drawing>
                <wp:inline distT="0" distB="0" distL="114300" distR="114300">
                  <wp:extent cx="1783080" cy="1783080"/>
                  <wp:effectExtent l="0" t="0" r="7620" b="7620"/>
                  <wp:docPr id="16" name="图片 16" descr="159793f5c8a1f2e1ab8533ce1d49ac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59793f5c8a1f2e1ab8533ce1d49ac3a"/>
                          <pic:cNvPicPr>
                            <a:picLocks noChangeAspect="1"/>
                          </pic:cNvPicPr>
                        </pic:nvPicPr>
                        <pic:blipFill>
                          <a:blip r:embed="rId20"/>
                          <a:stretch>
                            <a:fillRect/>
                          </a:stretch>
                        </pic:blipFill>
                        <pic:spPr>
                          <a:xfrm>
                            <a:off x="0" y="0"/>
                            <a:ext cx="1783080" cy="178308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19</w:t>
            </w:r>
          </w:p>
        </w:tc>
        <w:tc>
          <w:tcPr>
            <w:tcW w:w="136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定制种子卡</w:t>
            </w:r>
          </w:p>
        </w:tc>
        <w:tc>
          <w:tcPr>
            <w:tcW w:w="232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21cm×8cm标准登机牌尺寸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仿登机牌造型种子纸文创卡；300g再生棉浆种子纸，内嵌混合野花种子；正面印刷简约植物图案及LOGO，背面印制种植指引；发芽率≥</w:t>
            </w:r>
            <w:r>
              <w:rPr>
                <w:rFonts w:hint="eastAsia" w:ascii="仿宋_GB2312" w:hAnsi="仿宋_GB2312" w:eastAsia="仿宋_GB2312" w:cs="仿宋_GB2312"/>
                <w:sz w:val="24"/>
                <w:szCs w:val="24"/>
                <w:lang w:val="en-US" w:eastAsia="zh-CN"/>
              </w:rPr>
              <w:t>50</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具体样式以后续沟通为准</w:t>
            </w:r>
          </w:p>
        </w:tc>
        <w:tc>
          <w:tcPr>
            <w:tcW w:w="48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300</w:t>
            </w:r>
          </w:p>
        </w:tc>
        <w:tc>
          <w:tcPr>
            <w:tcW w:w="3031" w:type="dxa"/>
            <w:textDirection w:val="lrTb"/>
            <w:vAlign w:val="center"/>
          </w:tcPr>
          <w:p>
            <w:pPr>
              <w:pStyle w:val="3"/>
              <w:spacing w:beforeLines="0" w:afterLine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drawing>
                <wp:inline distT="0" distB="0" distL="114300" distR="114300">
                  <wp:extent cx="1781175" cy="866775"/>
                  <wp:effectExtent l="0" t="0" r="9525" b="9525"/>
                  <wp:docPr id="4" name="图片 4" descr="b85acabe358f76b0b9b5082ebb815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85acabe358f76b0b9b5082ebb815923"/>
                          <pic:cNvPicPr>
                            <a:picLocks noChangeAspect="1"/>
                          </pic:cNvPicPr>
                        </pic:nvPicPr>
                        <pic:blipFill>
                          <a:blip r:embed="rId21"/>
                          <a:stretch>
                            <a:fillRect/>
                          </a:stretch>
                        </pic:blipFill>
                        <pic:spPr>
                          <a:xfrm>
                            <a:off x="0" y="0"/>
                            <a:ext cx="1781175" cy="866775"/>
                          </a:xfrm>
                          <a:prstGeom prst="rect">
                            <a:avLst/>
                          </a:prstGeom>
                          <a:solidFill>
                            <a:schemeClr val="lt1"/>
                          </a:solidFill>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20</w:t>
            </w:r>
          </w:p>
        </w:tc>
        <w:tc>
          <w:tcPr>
            <w:tcW w:w="136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定制</w:t>
            </w:r>
            <w:r>
              <w:rPr>
                <w:rFonts w:hint="eastAsia" w:ascii="仿宋_GB2312" w:hAnsi="仿宋_GB2312" w:eastAsia="仿宋_GB2312" w:cs="仿宋_GB2312"/>
                <w:sz w:val="24"/>
                <w:szCs w:val="24"/>
              </w:rPr>
              <w:t>硅胶行李牌</w:t>
            </w:r>
          </w:p>
        </w:tc>
        <w:tc>
          <w:tcPr>
            <w:tcW w:w="232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采用3mm硅胶一体成型；</w:t>
            </w:r>
          </w:p>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lang w:val="en-US" w:eastAsia="zh-CN"/>
              </w:rPr>
              <w:t>2</w:t>
            </w:r>
            <w:r>
              <w:rPr>
                <w:rFonts w:hint="eastAsia" w:ascii="仿宋_GB2312" w:hAnsi="仿宋_GB2312" w:eastAsia="仿宋_GB2312" w:cs="仿宋_GB2312"/>
                <w:b w:val="0"/>
                <w:bCs/>
                <w:sz w:val="24"/>
                <w:szCs w:val="24"/>
              </w:rPr>
              <w:t>00</w:t>
            </w:r>
          </w:p>
        </w:tc>
        <w:tc>
          <w:tcPr>
            <w:tcW w:w="3031" w:type="dxa"/>
            <w:textDirection w:val="lrTb"/>
            <w:vAlign w:val="center"/>
          </w:tcPr>
          <w:p>
            <w:pPr>
              <w:pStyle w:val="3"/>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70380" cy="1532255"/>
                  <wp:effectExtent l="0" t="0" r="1270" b="10795"/>
                  <wp:docPr id="172" name="图片 46" descr="9213680090910066a7c4fc8a1adb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46" descr="9213680090910066a7c4fc8a1adb5568"/>
                          <pic:cNvPicPr>
                            <a:picLocks noChangeAspect="1"/>
                          </pic:cNvPicPr>
                        </pic:nvPicPr>
                        <pic:blipFill>
                          <a:blip r:embed="rId22"/>
                          <a:stretch>
                            <a:fillRect/>
                          </a:stretch>
                        </pic:blipFill>
                        <pic:spPr>
                          <a:xfrm>
                            <a:off x="0" y="0"/>
                            <a:ext cx="1770380" cy="1532255"/>
                          </a:xfrm>
                          <a:prstGeom prst="rect">
                            <a:avLst/>
                          </a:prstGeom>
                          <a:solidFill>
                            <a:srgbClr val="FFFFFF"/>
                          </a:solid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21</w:t>
            </w:r>
          </w:p>
        </w:tc>
        <w:tc>
          <w:tcPr>
            <w:tcW w:w="136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定制帆布袋</w:t>
            </w:r>
          </w:p>
        </w:tc>
        <w:tc>
          <w:tcPr>
            <w:tcW w:w="232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宽35cm×高40cm，侧厚10cm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12安帆布，面料平整无跳纱、污渍，裁切工整；</w:t>
            </w:r>
          </w:p>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200</w:t>
            </w:r>
          </w:p>
        </w:tc>
        <w:tc>
          <w:tcPr>
            <w:tcW w:w="3031" w:type="dxa"/>
            <w:textDirection w:val="lrTb"/>
            <w:vAlign w:val="center"/>
          </w:tcPr>
          <w:p>
            <w:pPr>
              <w:pStyle w:val="3"/>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78635" cy="1641475"/>
                  <wp:effectExtent l="0" t="0" r="12065" b="15875"/>
                  <wp:docPr id="173" name="图片 47" descr="0349bfce0e5f13d1d9bcfad5e18cca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47" descr="0349bfce0e5f13d1d9bcfad5e18cca89"/>
                          <pic:cNvPicPr>
                            <a:picLocks noChangeAspect="1"/>
                          </pic:cNvPicPr>
                        </pic:nvPicPr>
                        <pic:blipFill>
                          <a:blip r:embed="rId23"/>
                          <a:stretch>
                            <a:fillRect/>
                          </a:stretch>
                        </pic:blipFill>
                        <pic:spPr>
                          <a:xfrm>
                            <a:off x="0" y="0"/>
                            <a:ext cx="1778635" cy="1641475"/>
                          </a:xfrm>
                          <a:prstGeom prst="rect">
                            <a:avLst/>
                          </a:prstGeom>
                          <a:solidFill>
                            <a:srgbClr val="FFFFFF"/>
                          </a:solid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22</w:t>
            </w:r>
          </w:p>
        </w:tc>
        <w:tc>
          <w:tcPr>
            <w:tcW w:w="136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定制中性笔</w:t>
            </w:r>
          </w:p>
        </w:tc>
        <w:tc>
          <w:tcPr>
            <w:tcW w:w="232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按动中性笔，子弹头0.5mm，书写流畅不断墨，产品外观做工精细；包装为白卡纸开窗彩盒</w:t>
            </w:r>
            <w:r>
              <w:rPr>
                <w:rFonts w:hint="eastAsia" w:ascii="仿宋_GB2312" w:hAnsi="仿宋_GB2312" w:eastAsia="仿宋_GB2312" w:cs="仿宋_GB2312"/>
                <w:sz w:val="24"/>
                <w:szCs w:val="24"/>
                <w:lang w:eastAsia="zh-CN"/>
              </w:rPr>
              <w:t>；</w:t>
            </w:r>
          </w:p>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200</w:t>
            </w:r>
          </w:p>
        </w:tc>
        <w:tc>
          <w:tcPr>
            <w:tcW w:w="3031" w:type="dxa"/>
            <w:textDirection w:val="lrTb"/>
            <w:vAlign w:val="center"/>
          </w:tcPr>
          <w:p>
            <w:pPr>
              <w:pStyle w:val="3"/>
              <w:spacing w:beforeLines="0" w:afterLines="0"/>
              <w:rPr>
                <w:rFonts w:hint="eastAsia" w:ascii="黑体" w:hAnsi="黑体" w:eastAsia="黑体" w:cs="黑体"/>
                <w:b w:val="0"/>
                <w:bCs w:val="0"/>
                <w:sz w:val="24"/>
                <w:szCs w:val="24"/>
                <w:vertAlign w:val="baseline"/>
                <w:lang w:val="en-US" w:eastAsia="zh-CN"/>
              </w:rPr>
            </w:pPr>
            <w:r>
              <w:rPr>
                <w:rFonts w:hint="eastAsia" w:ascii="黑体" w:hAnsi="黑体" w:eastAsia="黑体" w:cs="黑体"/>
                <w:b w:val="0"/>
                <w:bCs w:val="0"/>
                <w:sz w:val="24"/>
                <w:szCs w:val="24"/>
                <w:vertAlign w:val="baseline"/>
                <w:lang w:val="en-US" w:eastAsia="zh-CN"/>
              </w:rPr>
              <w:drawing>
                <wp:inline distT="0" distB="0" distL="114300" distR="114300">
                  <wp:extent cx="1784985" cy="2677160"/>
                  <wp:effectExtent l="0" t="0" r="5715" b="8890"/>
                  <wp:docPr id="14" name="图片 14" descr="0fb330fa3021a73b01ef39cb95d602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0fb330fa3021a73b01ef39cb95d6025e"/>
                          <pic:cNvPicPr>
                            <a:picLocks noChangeAspect="1"/>
                          </pic:cNvPicPr>
                        </pic:nvPicPr>
                        <pic:blipFill>
                          <a:blip r:embed="rId24"/>
                          <a:stretch>
                            <a:fillRect/>
                          </a:stretch>
                        </pic:blipFill>
                        <pic:spPr>
                          <a:xfrm>
                            <a:off x="0" y="0"/>
                            <a:ext cx="1784985" cy="267716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23</w:t>
            </w:r>
          </w:p>
        </w:tc>
        <w:tc>
          <w:tcPr>
            <w:tcW w:w="136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定制记事本</w:t>
            </w:r>
          </w:p>
        </w:tc>
        <w:tc>
          <w:tcPr>
            <w:tcW w:w="232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尺寸，内页</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0张（</w:t>
            </w:r>
            <w:r>
              <w:rPr>
                <w:rFonts w:hint="eastAsia" w:ascii="仿宋_GB2312" w:hAnsi="仿宋_GB2312" w:eastAsia="仿宋_GB2312" w:cs="仿宋_GB2312"/>
                <w:sz w:val="24"/>
                <w:szCs w:val="24"/>
                <w:lang w:val="en-US" w:eastAsia="zh-CN"/>
              </w:rPr>
              <w:t>160</w:t>
            </w:r>
            <w:r>
              <w:rPr>
                <w:rFonts w:hint="eastAsia" w:ascii="仿宋_GB2312" w:hAnsi="仿宋_GB2312" w:eastAsia="仿宋_GB2312" w:cs="仿宋_GB2312"/>
                <w:sz w:val="24"/>
                <w:szCs w:val="24"/>
              </w:rPr>
              <w:t>页），80g米黄道林纸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PU软皮封面，LOGO烫印清晰牢固无脱落；锁线胶装，边角顺滑无毛刺；</w:t>
            </w:r>
          </w:p>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lang w:val="en-US" w:eastAsia="zh-CN"/>
              </w:rPr>
              <w:t>15</w:t>
            </w:r>
            <w:r>
              <w:rPr>
                <w:rFonts w:hint="eastAsia" w:ascii="仿宋_GB2312" w:hAnsi="仿宋_GB2312" w:eastAsia="仿宋_GB2312" w:cs="仿宋_GB2312"/>
                <w:b w:val="0"/>
                <w:bCs/>
                <w:sz w:val="24"/>
                <w:szCs w:val="24"/>
              </w:rPr>
              <w:t>0</w:t>
            </w:r>
          </w:p>
        </w:tc>
        <w:tc>
          <w:tcPr>
            <w:tcW w:w="3031" w:type="dxa"/>
            <w:textDirection w:val="lrTb"/>
            <w:vAlign w:val="center"/>
          </w:tcPr>
          <w:p>
            <w:pPr>
              <w:pStyle w:val="3"/>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69745" cy="1938655"/>
                  <wp:effectExtent l="0" t="0" r="1905" b="4445"/>
                  <wp:docPr id="175" name="图片 49" descr="5d1e576f6eb7dd9e98494b28f91e5f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49" descr="5d1e576f6eb7dd9e98494b28f91e5fda"/>
                          <pic:cNvPicPr>
                            <a:picLocks noChangeAspect="1"/>
                          </pic:cNvPicPr>
                        </pic:nvPicPr>
                        <pic:blipFill>
                          <a:blip r:embed="rId25"/>
                          <a:stretch>
                            <a:fillRect/>
                          </a:stretch>
                        </pic:blipFill>
                        <pic:spPr>
                          <a:xfrm>
                            <a:off x="0" y="0"/>
                            <a:ext cx="1769745" cy="1938655"/>
                          </a:xfrm>
                          <a:prstGeom prst="rect">
                            <a:avLst/>
                          </a:prstGeom>
                          <a:solidFill>
                            <a:srgbClr val="FFFFFF"/>
                          </a:solid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24</w:t>
            </w:r>
          </w:p>
        </w:tc>
        <w:tc>
          <w:tcPr>
            <w:tcW w:w="136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定制冰箱贴</w:t>
            </w:r>
          </w:p>
        </w:tc>
        <w:tc>
          <w:tcPr>
            <w:tcW w:w="232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采用3mm亚克力板材</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背面粘贴整片软磁；110mm×85mm</w:t>
            </w:r>
            <w:r>
              <w:rPr>
                <w:rFonts w:hint="eastAsia" w:ascii="仿宋_GB2312" w:hAnsi="仿宋_GB2312" w:eastAsia="仿宋_GB2312" w:cs="仿宋_GB2312"/>
                <w:sz w:val="24"/>
                <w:szCs w:val="24"/>
                <w:lang w:val="en-US" w:eastAsia="zh-CN"/>
              </w:rPr>
              <w:t>左右尺寸；飞机底部带卡扣滑块嵌入滑轨，可横向顺畅左右滑动，滑块限位；</w:t>
            </w:r>
          </w:p>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200</w:t>
            </w:r>
          </w:p>
        </w:tc>
        <w:tc>
          <w:tcPr>
            <w:tcW w:w="3031" w:type="dxa"/>
            <w:textDirection w:val="lrTb"/>
            <w:vAlign w:val="center"/>
          </w:tcPr>
          <w:p>
            <w:pPr>
              <w:pStyle w:val="3"/>
              <w:spacing w:beforeLines="0" w:afterLines="0"/>
              <w:rPr>
                <w:rFonts w:hint="eastAsia" w:ascii="黑体" w:hAnsi="黑体" w:eastAsia="黑体" w:cs="黑体"/>
                <w:b w:val="0"/>
                <w:bCs w:val="0"/>
                <w:sz w:val="24"/>
                <w:szCs w:val="24"/>
                <w:vertAlign w:val="baseline"/>
                <w:lang w:val="en-US" w:eastAsia="zh-CN"/>
              </w:rPr>
            </w:pPr>
            <w:r>
              <w:rPr>
                <w:rFonts w:hint="eastAsia" w:ascii="黑体" w:hAnsi="黑体" w:eastAsia="黑体" w:cs="黑体"/>
                <w:b w:val="0"/>
                <w:bCs w:val="0"/>
                <w:sz w:val="24"/>
                <w:szCs w:val="24"/>
                <w:vertAlign w:val="baseline"/>
                <w:lang w:val="en-US" w:eastAsia="zh-CN"/>
              </w:rPr>
              <w:drawing>
                <wp:inline distT="0" distB="0" distL="114300" distR="114300">
                  <wp:extent cx="1779270" cy="1779270"/>
                  <wp:effectExtent l="0" t="0" r="11430" b="11430"/>
                  <wp:docPr id="6" name="图片 6" descr="21070757cd240ef19ea77ed90d50d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1070757cd240ef19ea77ed90d50d452"/>
                          <pic:cNvPicPr>
                            <a:picLocks noChangeAspect="1"/>
                          </pic:cNvPicPr>
                        </pic:nvPicPr>
                        <pic:blipFill>
                          <a:blip r:embed="rId26"/>
                          <a:stretch>
                            <a:fillRect/>
                          </a:stretch>
                        </pic:blipFill>
                        <pic:spPr>
                          <a:xfrm>
                            <a:off x="0" y="0"/>
                            <a:ext cx="1779270" cy="177927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25</w:t>
            </w:r>
          </w:p>
        </w:tc>
        <w:tc>
          <w:tcPr>
            <w:tcW w:w="136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定制书签</w:t>
            </w:r>
          </w:p>
        </w:tc>
        <w:tc>
          <w:tcPr>
            <w:tcW w:w="232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宽30mm×长120mm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采用0.5mm不锈钢板材，四角圆角处理；</w:t>
            </w:r>
            <w:r>
              <w:rPr>
                <w:rFonts w:hint="eastAsia" w:ascii="仿宋_GB2312" w:hAnsi="仿宋_GB2312" w:eastAsia="仿宋_GB2312" w:cs="仿宋_GB2312"/>
                <w:sz w:val="24"/>
                <w:szCs w:val="24"/>
                <w:lang w:val="en-US" w:eastAsia="zh-CN"/>
              </w:rPr>
              <w:t>单面</w:t>
            </w:r>
            <w:r>
              <w:rPr>
                <w:rFonts w:hint="eastAsia" w:ascii="仿宋_GB2312" w:hAnsi="仿宋_GB2312" w:eastAsia="仿宋_GB2312" w:cs="仿宋_GB2312"/>
                <w:sz w:val="24"/>
                <w:szCs w:val="24"/>
              </w:rPr>
              <w:t>激光蚀刻</w:t>
            </w:r>
            <w:r>
              <w:rPr>
                <w:rFonts w:hint="eastAsia" w:ascii="仿宋_GB2312" w:hAnsi="仿宋_GB2312" w:eastAsia="仿宋_GB2312" w:cs="仿宋_GB2312"/>
                <w:sz w:val="24"/>
                <w:szCs w:val="24"/>
                <w:lang w:eastAsia="zh-CN"/>
              </w:rPr>
              <w:t>；</w:t>
            </w:r>
          </w:p>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200</w:t>
            </w:r>
          </w:p>
        </w:tc>
        <w:tc>
          <w:tcPr>
            <w:tcW w:w="3031" w:type="dxa"/>
            <w:textDirection w:val="lrTb"/>
            <w:vAlign w:val="center"/>
          </w:tcPr>
          <w:p>
            <w:pPr>
              <w:pStyle w:val="3"/>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70380" cy="1622425"/>
                  <wp:effectExtent l="0" t="0" r="1270" b="15875"/>
                  <wp:docPr id="177" name="图片 51" descr="bfabea2112776de14f17c0ad85bcc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51" descr="bfabea2112776de14f17c0ad85bcc610"/>
                          <pic:cNvPicPr>
                            <a:picLocks noChangeAspect="1"/>
                          </pic:cNvPicPr>
                        </pic:nvPicPr>
                        <pic:blipFill>
                          <a:blip r:embed="rId27"/>
                          <a:stretch>
                            <a:fillRect/>
                          </a:stretch>
                        </pic:blipFill>
                        <pic:spPr>
                          <a:xfrm>
                            <a:off x="0" y="0"/>
                            <a:ext cx="1770380" cy="1622425"/>
                          </a:xfrm>
                          <a:prstGeom prst="rect">
                            <a:avLst/>
                          </a:prstGeom>
                          <a:solidFill>
                            <a:srgbClr val="FFFFFF"/>
                          </a:solid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98" w:hRule="atLeast"/>
        </w:trPr>
        <w:tc>
          <w:tcPr>
            <w:tcW w:w="481"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26</w:t>
            </w:r>
          </w:p>
        </w:tc>
        <w:tc>
          <w:tcPr>
            <w:tcW w:w="136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定制钥匙扣</w:t>
            </w:r>
          </w:p>
        </w:tc>
        <w:tc>
          <w:tcPr>
            <w:tcW w:w="232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35mm×40mm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采用4mm亚克力板材</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加厚金属平圈；</w:t>
            </w:r>
          </w:p>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200</w:t>
            </w:r>
          </w:p>
        </w:tc>
        <w:tc>
          <w:tcPr>
            <w:tcW w:w="3031" w:type="dxa"/>
            <w:textDirection w:val="lrTb"/>
            <w:vAlign w:val="center"/>
          </w:tcPr>
          <w:p>
            <w:pPr>
              <w:pStyle w:val="3"/>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69110" cy="1627505"/>
                  <wp:effectExtent l="0" t="0" r="2540" b="10795"/>
                  <wp:docPr id="178" name="图片 52" descr="800a655896ccd10740dfab79bc14f9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52" descr="800a655896ccd10740dfab79bc14f9f7"/>
                          <pic:cNvPicPr>
                            <a:picLocks noChangeAspect="1"/>
                          </pic:cNvPicPr>
                        </pic:nvPicPr>
                        <pic:blipFill>
                          <a:blip r:embed="rId28"/>
                          <a:stretch>
                            <a:fillRect/>
                          </a:stretch>
                        </pic:blipFill>
                        <pic:spPr>
                          <a:xfrm>
                            <a:off x="0" y="0"/>
                            <a:ext cx="1769110" cy="1627505"/>
                          </a:xfrm>
                          <a:prstGeom prst="rect">
                            <a:avLst/>
                          </a:prstGeom>
                          <a:solidFill>
                            <a:srgbClr val="FFFFFF"/>
                          </a:solid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81"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27</w:t>
            </w:r>
          </w:p>
        </w:tc>
        <w:tc>
          <w:tcPr>
            <w:tcW w:w="1365"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定制明信片</w:t>
            </w:r>
          </w:p>
        </w:tc>
        <w:tc>
          <w:tcPr>
            <w:tcW w:w="232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148mm×100mm，采用300g白卡纸，图案清晰无糊点；</w:t>
            </w:r>
          </w:p>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张</w:t>
            </w:r>
          </w:p>
        </w:tc>
        <w:tc>
          <w:tcPr>
            <w:tcW w:w="840" w:type="dxa"/>
            <w:textDirection w:val="lrTb"/>
            <w:vAlign w:val="center"/>
          </w:tcPr>
          <w:p>
            <w:pPr>
              <w:pStyle w:val="2"/>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lang w:val="en-US" w:eastAsia="zh-CN"/>
              </w:rPr>
              <w:t>10</w:t>
            </w:r>
            <w:r>
              <w:rPr>
                <w:rFonts w:hint="eastAsia" w:ascii="仿宋_GB2312" w:hAnsi="仿宋_GB2312" w:eastAsia="仿宋_GB2312" w:cs="仿宋_GB2312"/>
                <w:b w:val="0"/>
                <w:bCs/>
                <w:sz w:val="24"/>
                <w:szCs w:val="24"/>
              </w:rPr>
              <w:t>00</w:t>
            </w:r>
          </w:p>
        </w:tc>
        <w:tc>
          <w:tcPr>
            <w:tcW w:w="3031" w:type="dxa"/>
            <w:textDirection w:val="lrTb"/>
            <w:vAlign w:val="center"/>
          </w:tcPr>
          <w:p>
            <w:pPr>
              <w:pStyle w:val="3"/>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78635" cy="1641475"/>
                  <wp:effectExtent l="0" t="0" r="12065" b="15875"/>
                  <wp:docPr id="179" name="图片 53" descr="62d83fd0a49970065f6852741bcb1d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53" descr="62d83fd0a49970065f6852741bcb1d1c"/>
                          <pic:cNvPicPr>
                            <a:picLocks noChangeAspect="1"/>
                          </pic:cNvPicPr>
                        </pic:nvPicPr>
                        <pic:blipFill>
                          <a:blip r:embed="rId29"/>
                          <a:stretch>
                            <a:fillRect/>
                          </a:stretch>
                        </pic:blipFill>
                        <pic:spPr>
                          <a:xfrm>
                            <a:off x="0" y="0"/>
                            <a:ext cx="1778635" cy="1641475"/>
                          </a:xfrm>
                          <a:prstGeom prst="rect">
                            <a:avLst/>
                          </a:prstGeom>
                          <a:solidFill>
                            <a:srgbClr val="FFFFFF"/>
                          </a:solid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0" w:hRule="atLeast"/>
        </w:trPr>
        <w:tc>
          <w:tcPr>
            <w:tcW w:w="481"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28</w:t>
            </w:r>
          </w:p>
        </w:tc>
        <w:tc>
          <w:tcPr>
            <w:tcW w:w="136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桌面展示架</w:t>
            </w:r>
          </w:p>
        </w:tc>
        <w:tc>
          <w:tcPr>
            <w:tcW w:w="2325"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3层阶梯亚克力桌面展示架，金属外螺丝拼装结构；5mm高透亚克力，全部边缘抛光倒角，无尖锐毛刺；成品外尺寸宽30cm、总深度26cm、总高26cm；每层前挡板高度4cm</w:t>
            </w:r>
          </w:p>
        </w:tc>
        <w:tc>
          <w:tcPr>
            <w:tcW w:w="48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10</w:t>
            </w:r>
          </w:p>
        </w:tc>
        <w:tc>
          <w:tcPr>
            <w:tcW w:w="3031" w:type="dxa"/>
            <w:textDirection w:val="lrTb"/>
            <w:vAlign w:val="center"/>
          </w:tcPr>
          <w:p>
            <w:pPr>
              <w:pStyle w:val="3"/>
              <w:spacing w:beforeLines="0" w:afterLine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drawing>
                <wp:inline distT="0" distB="0" distL="114300" distR="114300">
                  <wp:extent cx="1783080" cy="1783080"/>
                  <wp:effectExtent l="0" t="0" r="7620" b="7620"/>
                  <wp:docPr id="15" name="图片 15" descr="336174787153b4f48dc8d7d45901fd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336174787153b4f48dc8d7d45901fd4c"/>
                          <pic:cNvPicPr>
                            <a:picLocks noChangeAspect="1"/>
                          </pic:cNvPicPr>
                        </pic:nvPicPr>
                        <pic:blipFill>
                          <a:blip r:embed="rId30"/>
                          <a:stretch>
                            <a:fillRect/>
                          </a:stretch>
                        </pic:blipFill>
                        <pic:spPr>
                          <a:xfrm>
                            <a:off x="0" y="0"/>
                            <a:ext cx="1783080" cy="1783080"/>
                          </a:xfrm>
                          <a:prstGeom prst="rect">
                            <a:avLst/>
                          </a:prstGeom>
                        </pic:spPr>
                      </pic:pic>
                    </a:graphicData>
                  </a:graphic>
                </wp:inline>
              </w:drawing>
            </w:r>
          </w:p>
        </w:tc>
      </w:tr>
    </w:tbl>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黑体" w:hAnsi="黑体" w:eastAsia="黑体" w:cs="黑体"/>
          <w:b w:val="0"/>
          <w:bCs w:val="0"/>
          <w:sz w:val="28"/>
          <w:szCs w:val="28"/>
          <w:lang w:val="en-US" w:eastAsia="zh-CN"/>
        </w:rPr>
        <w:t>三、资格要求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可提供增值税专用发票（需提供下列四项证明材料中任意一项并加盖公章：（</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）主管税务部门出具的资格认定《税务事项通知书》；（</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）《增值税纳税人登记表》；（</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）打印投标人电子税务局资格查询网页；（</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）在投标函中承诺投标人可提供增值税专用发票）。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5、根据浙江省机场集团有限公司有关规定，被浙江省机场集团有限公司列入供应商负面清单的单位和个人不得参与本项目的报价。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6、单位负责人为同一人或者存在控股、管理关系的不同单位，不得参加同一项目报价。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sz w:val="28"/>
          <w:szCs w:val="24"/>
        </w:rPr>
      </w:pPr>
      <w:r>
        <w:rPr>
          <w:rFonts w:hint="eastAsia" w:ascii="黑体" w:hAnsi="黑体" w:eastAsia="黑体" w:cs="黑体"/>
          <w:b w:val="0"/>
          <w:bCs w:val="0"/>
          <w:sz w:val="28"/>
          <w:szCs w:val="28"/>
          <w:lang w:val="en-US" w:eastAsia="zh-CN"/>
        </w:rPr>
        <w:t>四、询价文件的获取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6"/>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cs="Times New Roman"/>
          <w:b/>
          <w:sz w:val="28"/>
          <w:szCs w:val="24"/>
        </w:rPr>
      </w:pPr>
      <w:r>
        <w:rPr>
          <w:rFonts w:hint="eastAsia" w:ascii="黑体" w:hAnsi="黑体" w:eastAsia="黑体" w:cs="黑体"/>
          <w:b w:val="0"/>
          <w:bCs w:val="0"/>
          <w:sz w:val="28"/>
          <w:szCs w:val="28"/>
          <w:lang w:val="en-US" w:eastAsia="zh-CN"/>
        </w:rPr>
        <w:t>五、报价文件的递交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报价单格式参照附件一</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sz w:val="28"/>
          <w:szCs w:val="28"/>
        </w:rPr>
        <w:t>，逾期送达的或者未送达指定地点的报价文件，询价人不予受理。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T4航站楼到达大厅失物招领柜台，范工，13222231521。</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9</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15</w:t>
      </w:r>
      <w:bookmarkStart w:id="4" w:name="_GoBack"/>
      <w:bookmarkEnd w:id="4"/>
      <w:r>
        <w:rPr>
          <w:rFonts w:hint="eastAsia" w:ascii="仿宋_GB2312" w:hAnsi="仿宋_GB2312" w:eastAsia="仿宋_GB2312" w:cs="仿宋_GB2312"/>
          <w:color w:val="000000"/>
          <w:sz w:val="28"/>
          <w:szCs w:val="28"/>
        </w:rPr>
        <w:t>日上午</w:t>
      </w:r>
      <w:r>
        <w:rPr>
          <w:rFonts w:hint="eastAsia" w:ascii="仿宋_GB2312" w:hAnsi="仿宋_GB2312" w:eastAsia="仿宋_GB2312" w:cs="仿宋_GB2312"/>
          <w:color w:val="000000"/>
          <w:sz w:val="28"/>
          <w:szCs w:val="28"/>
          <w:lang w:val="en-US" w:eastAsia="zh-CN"/>
        </w:rPr>
        <w:t>09:00</w:t>
      </w:r>
      <w:r>
        <w:rPr>
          <w:rFonts w:hint="eastAsia" w:ascii="仿宋_GB2312" w:hAnsi="仿宋_GB2312" w:eastAsia="仿宋_GB2312" w:cs="仿宋_GB2312"/>
          <w:color w:val="000000"/>
          <w:sz w:val="28"/>
          <w:szCs w:val="28"/>
        </w:rPr>
        <w:t>（北京时间）</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ascii="宋体"/>
          <w:b/>
          <w:sz w:val="28"/>
          <w:szCs w:val="28"/>
        </w:rPr>
      </w:pPr>
      <w:r>
        <w:rPr>
          <w:rFonts w:hint="eastAsia" w:ascii="黑体" w:hAnsi="黑体" w:eastAsia="黑体" w:cs="黑体"/>
          <w:b w:val="0"/>
          <w:bCs w:val="0"/>
          <w:kern w:val="2"/>
          <w:sz w:val="28"/>
          <w:szCs w:val="28"/>
          <w:lang w:val="en-US" w:eastAsia="zh-CN" w:bidi="ar-SA"/>
        </w:rPr>
        <w:t>六、评标办法</w:t>
      </w:r>
      <w:bookmarkStart w:id="0" w:name="_Toc152042366"/>
      <w:bookmarkStart w:id="1" w:name="_Toc152045589"/>
      <w:bookmarkStart w:id="2" w:name="_Toc144974556"/>
      <w:bookmarkStart w:id="3" w:name="_Toc246392109"/>
    </w:p>
    <w:bookmarkEnd w:id="0"/>
    <w:bookmarkEnd w:id="1"/>
    <w:bookmarkEnd w:id="2"/>
    <w:bookmarkEnd w:id="3"/>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七、联系方式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范</w:t>
      </w:r>
      <w:r>
        <w:rPr>
          <w:rFonts w:hint="eastAsia" w:ascii="仿宋_GB2312" w:hAnsi="仿宋_GB2312" w:eastAsia="仿宋_GB2312" w:cs="仿宋_GB2312"/>
          <w:color w:val="000000"/>
          <w:sz w:val="28"/>
          <w:szCs w:val="28"/>
          <w:lang w:eastAsia="zh-CN"/>
        </w:rPr>
        <w:t>工</w:t>
      </w:r>
      <w:r>
        <w:rPr>
          <w:rFonts w:hint="eastAsia" w:ascii="仿宋_GB2312" w:hAnsi="仿宋_GB2312" w:eastAsia="仿宋_GB2312" w:cs="仿宋_GB2312"/>
          <w:color w:val="000000"/>
          <w:sz w:val="28"/>
          <w:szCs w:val="28"/>
        </w:rPr>
        <w:t xml:space="preserve">        联系电话：0571-</w:t>
      </w:r>
      <w:r>
        <w:rPr>
          <w:rFonts w:hint="eastAsia" w:ascii="仿宋_GB2312" w:hAnsi="仿宋_GB2312" w:eastAsia="仿宋_GB2312" w:cs="仿宋_GB2312"/>
          <w:color w:val="000000"/>
          <w:sz w:val="28"/>
          <w:szCs w:val="28"/>
          <w:lang w:val="en-US" w:eastAsia="zh-CN"/>
        </w:rPr>
        <w:t>86665374</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val="en-US" w:eastAsia="zh-CN"/>
        </w:rPr>
        <w:t xml:space="preserve">陈工   </w:t>
      </w:r>
      <w:r>
        <w:rPr>
          <w:rFonts w:hint="eastAsia" w:ascii="仿宋_GB2312" w:hAnsi="仿宋_GB2312" w:eastAsia="仿宋_GB2312" w:cs="仿宋_GB2312"/>
          <w:color w:val="000000"/>
          <w:sz w:val="28"/>
          <w:szCs w:val="28"/>
          <w:highlight w:val="none"/>
        </w:rPr>
        <w:t xml:space="preserve">     联系电话：</w:t>
      </w:r>
      <w:r>
        <w:rPr>
          <w:rFonts w:hint="eastAsia" w:ascii="仿宋_GB2312" w:hAnsi="仿宋_GB2312" w:eastAsia="仿宋_GB2312" w:cs="仿宋_GB2312"/>
          <w:color w:val="000000"/>
          <w:sz w:val="28"/>
          <w:szCs w:val="28"/>
          <w:highlight w:val="none"/>
          <w:lang w:val="en-US" w:eastAsia="zh-CN"/>
        </w:rPr>
        <w:t>0571-86667707</w:t>
      </w: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附件一：</w:t>
      </w:r>
    </w:p>
    <w:p>
      <w:pPr>
        <w:keepNext w:val="0"/>
        <w:keepLines w:val="0"/>
        <w:pageBreakBefore w:val="0"/>
        <w:kinsoku/>
        <w:wordWrap/>
        <w:overflowPunct/>
        <w:topLinePunct w:val="0"/>
        <w:autoSpaceDE/>
        <w:autoSpaceDN/>
        <w:bidi w:val="0"/>
        <w:spacing w:line="440" w:lineRule="exact"/>
        <w:ind w:right="0" w:rightChars="0"/>
        <w:jc w:val="both"/>
        <w:textAlignment w:val="auto"/>
        <w:outlineLvl w:val="9"/>
        <w:rPr>
          <w:rFonts w:hint="eastAsia" w:ascii="方正小标宋简体" w:hAnsi="方正小标宋简体" w:eastAsia="方正小标宋简体" w:cs="方正小标宋简体"/>
          <w:sz w:val="32"/>
          <w:szCs w:val="32"/>
          <w:lang w:val="en-US" w:eastAsia="zh-CN"/>
        </w:rPr>
      </w:pPr>
    </w:p>
    <w:p>
      <w:pPr>
        <w:keepNext w:val="0"/>
        <w:keepLines w:val="0"/>
        <w:pageBreakBefore w:val="0"/>
        <w:kinsoku/>
        <w:wordWrap/>
        <w:overflowPunct/>
        <w:topLinePunct w:val="0"/>
        <w:autoSpaceDE/>
        <w:autoSpaceDN/>
        <w:bidi w:val="0"/>
        <w:spacing w:line="440" w:lineRule="exact"/>
        <w:ind w:right="0" w:rightChars="0"/>
        <w:jc w:val="both"/>
        <w:textAlignment w:val="auto"/>
        <w:outlineLvl w:val="9"/>
        <w:rPr>
          <w:rFonts w:hint="eastAsia" w:ascii="方正小标宋简体" w:hAnsi="方正小标宋简体" w:eastAsia="方正小标宋简体" w:cs="方正小标宋简体"/>
          <w:sz w:val="32"/>
          <w:szCs w:val="32"/>
          <w:lang w:val="en-US" w:eastAsia="zh-CN"/>
        </w:rPr>
      </w:pPr>
      <w:r>
        <w:rPr>
          <w:rFonts w:hint="eastAsia" w:ascii="黑体" w:hAnsi="黑体" w:eastAsia="黑体" w:cs="黑体"/>
          <w:b w:val="0"/>
          <w:bCs w:val="0"/>
          <w:sz w:val="32"/>
          <w:szCs w:val="32"/>
          <w:shd w:val="clear" w:color="auto" w:fill="FFFFFF"/>
          <w:lang w:val="en-US" w:eastAsia="zh-CN"/>
        </w:rPr>
        <w:t>杭州机场“空港百灵”品牌提升建设项目报价单（重新询价）</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我单位详细了解杭州机场“空港百灵”品牌提升建设项目询价文件，对其内容表示全部认可，并将严格遵守文件内所有要求，现对项目约定内容进行报价：</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1470"/>
        <w:gridCol w:w="1620"/>
        <w:gridCol w:w="1860"/>
        <w:gridCol w:w="540"/>
        <w:gridCol w:w="840"/>
        <w:gridCol w:w="795"/>
        <w:gridCol w:w="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sz w:val="24"/>
                <w:szCs w:val="24"/>
              </w:rPr>
              <w:t>序号</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sz w:val="24"/>
                <w:szCs w:val="24"/>
                <w:lang w:val="en-US" w:eastAsia="zh-CN"/>
              </w:rPr>
              <w:t>名称</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sz w:val="24"/>
                <w:szCs w:val="24"/>
              </w:rPr>
              <w:t>规格要求</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sz w:val="24"/>
                <w:szCs w:val="24"/>
              </w:rPr>
              <w:t>单位</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sz w:val="24"/>
                <w:szCs w:val="24"/>
              </w:rPr>
              <w:t>采购数量</w:t>
            </w:r>
          </w:p>
        </w:tc>
        <w:tc>
          <w:tcPr>
            <w:tcW w:w="795" w:type="dxa"/>
          </w:tcPr>
          <w:p>
            <w:pPr>
              <w:pStyle w:val="2"/>
              <w:spacing w:beforeLines="0" w:after="0" w:afterLines="0" w:line="400" w:lineRule="exact"/>
              <w:ind w:firstLine="0" w:firstLineChars="0"/>
              <w:jc w:val="center"/>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单价</w:t>
            </w:r>
          </w:p>
        </w:tc>
        <w:tc>
          <w:tcPr>
            <w:tcW w:w="811" w:type="dxa"/>
          </w:tcPr>
          <w:p>
            <w:pPr>
              <w:pStyle w:val="2"/>
              <w:spacing w:beforeLines="0" w:after="0" w:afterLines="0" w:line="400" w:lineRule="exact"/>
              <w:ind w:firstLine="0" w:firstLineChars="0"/>
              <w:jc w:val="center"/>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1</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展板</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中秋、国庆、元旦主题展板，</w:t>
            </w:r>
            <w:r>
              <w:rPr>
                <w:rFonts w:hint="eastAsia" w:ascii="仿宋_GB2312" w:hAnsi="仿宋_GB2312" w:eastAsia="仿宋_GB2312" w:cs="仿宋_GB2312"/>
                <w:sz w:val="24"/>
                <w:szCs w:val="24"/>
              </w:rPr>
              <w:t>5mm PVC雪弗板，</w:t>
            </w:r>
          </w:p>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200cm×200cm；</w:t>
            </w:r>
          </w:p>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立体层次感，</w:t>
            </w:r>
            <w:r>
              <w:rPr>
                <w:rFonts w:hint="eastAsia" w:ascii="仿宋_GB2312" w:hAnsi="仿宋_GB2312" w:eastAsia="仿宋_GB2312" w:cs="仿宋_GB2312"/>
                <w:sz w:val="24"/>
                <w:szCs w:val="24"/>
              </w:rPr>
              <w:t>具体样式以后续沟通为准</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套</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lang w:val="en-US" w:eastAsia="zh-CN"/>
              </w:rPr>
              <w:t>3</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2</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易拉宝</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铝合金易拉宝，80cm×200cm</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lang w:val="en-US" w:eastAsia="zh-CN"/>
              </w:rPr>
              <w:t>4</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投壶游戏道具</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无尖锐硬质部件</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套</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1</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4</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旱地冰壶游戏道具</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旱地冰壶全套，冰壶 16个（红黄各8，Φ170mm，1.2kg，底部三滑轮）；PVC赛道9.7m×1.6m，完整印刷得分标线；含赛道刷2、推杆4、拉杆收纳包、计分牌</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套</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lang w:val="en-US" w:eastAsia="zh-CN"/>
              </w:rPr>
              <w:t>1</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5</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求签道具</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eastAsia="zh-CN"/>
              </w:rPr>
              <w:t>求签抽签道具，红色圆筒签筒，筒身印刷LOGO及主题图文，覆哑膜；榉木签条，</w:t>
            </w:r>
            <w:r>
              <w:rPr>
                <w:rFonts w:hint="eastAsia" w:ascii="仿宋_GB2312" w:hAnsi="仿宋_GB2312" w:eastAsia="仿宋_GB2312" w:cs="仿宋_GB2312"/>
                <w:sz w:val="24"/>
                <w:szCs w:val="24"/>
                <w:lang w:val="en-US" w:eastAsia="zh-CN"/>
              </w:rPr>
              <w:t>一桶36只，内容可定制</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套</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lang w:val="en-US" w:eastAsia="zh-CN"/>
              </w:rPr>
              <w:t>2</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6</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美纹纸胶带</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宽15mm，单卷长20米，红色</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卷</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rPr>
              <w:t>5</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7</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小木夹</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整盒100个混色包装，无断裂变形次品</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盒</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rPr>
              <w:t>1</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8</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麻绳</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直径2mm，单卷长度10米，无杂料无刺鼻异味</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卷</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rPr>
              <w:t>1</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9</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定制卡片</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宽70mm×高140mm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采用400g加厚特种卡纸，覆哑膜，挺度高不易弯折；四角圆角处理无毛刺；</w:t>
            </w:r>
          </w:p>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具体样式以后续沟通为准</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rPr>
              <w:t>200</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10</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灯谜展示架</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金属材质，整体尺寸120cm×180cm，5排布局，横向预留5道穿绳孔；</w:t>
            </w:r>
          </w:p>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具体样式以后续沟通为准</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rPr>
              <w:t>1</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11</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定制印章</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多套节日主题35mm圆形纪念章；数控精雕，底面雕刻指定LOGO图案，章身浅刻文字；配书画印泥；具体样式以后续沟通为准</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套</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lang w:val="en-US" w:eastAsia="zh-CN"/>
              </w:rPr>
              <w:t>10</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12</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定制纸质手提袋</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宽24cm×侧折10cm×高3</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rPr>
              <w:t>cm；240g白卡纸，覆哑膜；棉绳提手铆钉加固，袋底糊底加固；袋身四色胶印印刷LOGO及图文；具体样式以后续沟通为准</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lang w:val="en-US" w:eastAsia="zh-CN"/>
              </w:rPr>
              <w:t>200</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13</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手工编织摆件</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成品无异味；种类多样化</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rPr>
              <w:t>100</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14</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拼装积木摆件</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成品无异味；种类多样化</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rPr>
              <w:t>100</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5</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空港百灵品牌桌面立牌</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宽20cm、高12cm左右</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采用3mm亚克力板材，搭配配套亚克力底座；</w:t>
            </w:r>
          </w:p>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具体样式以后续沟通为准</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rPr>
              <w:t>6</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6</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飞机模型</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20cm</w:t>
            </w:r>
            <w:r>
              <w:rPr>
                <w:rFonts w:hint="eastAsia" w:ascii="仿宋_GB2312" w:hAnsi="仿宋_GB2312" w:eastAsia="仿宋_GB2312" w:cs="仿宋_GB2312"/>
                <w:sz w:val="24"/>
                <w:szCs w:val="24"/>
              </w:rPr>
              <w:t>合金材质，国航、南航、川航、东航A330机型各25个</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rPr>
              <w:t>100</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17</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定制Q版毛绒飞机玩具</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成品约25–28cm长，翼展约22–24cm；采用亲肤短毛绒面料，PP棉填充；机身刺绣LOGO相关标识；走线工整，边缘无毛边，填充物蓬松无硬团，无明显异味，符合玩具安全要求；</w:t>
            </w:r>
            <w:r>
              <w:rPr>
                <w:rFonts w:hint="eastAsia" w:ascii="仿宋_GB2312" w:hAnsi="仿宋_GB2312" w:eastAsia="仿宋_GB2312" w:cs="仿宋_GB2312"/>
                <w:sz w:val="24"/>
                <w:szCs w:val="24"/>
                <w:lang w:val="en-US" w:eastAsia="zh-CN"/>
              </w:rPr>
              <w:t>具体样式以后续沟通为准</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lang w:val="en-US" w:eastAsia="zh-CN"/>
              </w:rPr>
              <w:t>200</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18</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定制积木飞机摆件</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成品</w:t>
            </w:r>
            <w:r>
              <w:rPr>
                <w:rFonts w:hint="eastAsia" w:ascii="仿宋_GB2312" w:hAnsi="仿宋_GB2312" w:eastAsia="仿宋_GB2312" w:cs="仿宋_GB2312"/>
                <w:sz w:val="24"/>
                <w:szCs w:val="24"/>
                <w:lang w:val="en-US" w:eastAsia="zh-CN"/>
              </w:rPr>
              <w:t>长</w:t>
            </w:r>
            <w:r>
              <w:rPr>
                <w:rFonts w:hint="eastAsia" w:ascii="仿宋_GB2312" w:hAnsi="仿宋_GB2312" w:eastAsia="仿宋_GB2312" w:cs="仿宋_GB2312"/>
                <w:sz w:val="24"/>
                <w:szCs w:val="24"/>
              </w:rPr>
              <w:t>约</w:t>
            </w: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cm</w:t>
            </w:r>
            <w:r>
              <w:rPr>
                <w:rFonts w:hint="eastAsia" w:ascii="仿宋_GB2312" w:hAnsi="仿宋_GB2312" w:eastAsia="仿宋_GB2312" w:cs="仿宋_GB2312"/>
                <w:sz w:val="24"/>
                <w:szCs w:val="24"/>
                <w:lang w:val="en-US" w:eastAsia="zh-CN"/>
              </w:rPr>
              <w:t>左右，机身印刷LOGO、简化飞机标识；颗粒边角圆润无毛刺，拼接咬合松紧合适，不易散件；配彩色纸质拼装说明书；具体样式以后续沟通为准</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lang w:val="en-US" w:eastAsia="zh-CN"/>
              </w:rPr>
              <w:t>200</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19</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定制种子卡</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21cm×8cm标准登机牌尺寸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仿登机牌造型种子纸文创卡；300g再生棉浆种子纸，内嵌混合野花种子；正面印刷简约植物图案及LOGO，背面印制种植指引；发芽率≥</w:t>
            </w:r>
            <w:r>
              <w:rPr>
                <w:rFonts w:hint="eastAsia" w:ascii="仿宋_GB2312" w:hAnsi="仿宋_GB2312" w:eastAsia="仿宋_GB2312" w:cs="仿宋_GB2312"/>
                <w:sz w:val="24"/>
                <w:szCs w:val="24"/>
                <w:lang w:val="en-US" w:eastAsia="zh-CN"/>
              </w:rPr>
              <w:t>50</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具体样式以后续沟通为准</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张</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lang w:val="en-US" w:eastAsia="zh-CN"/>
              </w:rPr>
              <w:t>300</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20</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定制</w:t>
            </w:r>
            <w:r>
              <w:rPr>
                <w:rFonts w:hint="eastAsia" w:ascii="仿宋_GB2312" w:hAnsi="仿宋_GB2312" w:eastAsia="仿宋_GB2312" w:cs="仿宋_GB2312"/>
                <w:sz w:val="24"/>
                <w:szCs w:val="24"/>
              </w:rPr>
              <w:t>硅胶行李牌</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采用3mm硅胶一体成型；</w:t>
            </w:r>
          </w:p>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具体样式以后续沟通为准</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lang w:val="en-US" w:eastAsia="zh-CN"/>
              </w:rPr>
              <w:t>2</w:t>
            </w:r>
            <w:r>
              <w:rPr>
                <w:rFonts w:hint="eastAsia" w:ascii="仿宋_GB2312" w:hAnsi="仿宋_GB2312" w:eastAsia="仿宋_GB2312" w:cs="仿宋_GB2312"/>
                <w:b w:val="0"/>
                <w:bCs/>
                <w:sz w:val="24"/>
                <w:szCs w:val="24"/>
              </w:rPr>
              <w:t>00</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21</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定制帆布袋</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宽35cm×高40cm，侧厚10cm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12安帆布，面料平整无跳纱、污渍，裁切工整；</w:t>
            </w:r>
          </w:p>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具体样式以后续沟通为准</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rPr>
              <w:t>200</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定制中性笔</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按动中性笔，子弹头0.5mm，书写流畅不断墨，产品外观做工精细；包装为白卡纸开窗彩盒</w:t>
            </w:r>
            <w:r>
              <w:rPr>
                <w:rFonts w:hint="eastAsia" w:ascii="仿宋_GB2312" w:hAnsi="仿宋_GB2312" w:eastAsia="仿宋_GB2312" w:cs="仿宋_GB2312"/>
                <w:sz w:val="24"/>
                <w:szCs w:val="24"/>
                <w:lang w:eastAsia="zh-CN"/>
              </w:rPr>
              <w:t>；</w:t>
            </w:r>
          </w:p>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具体样式以后续沟通为准</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rPr>
              <w:t>200</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23</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定制记事本</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尺寸，内页</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0张（</w:t>
            </w:r>
            <w:r>
              <w:rPr>
                <w:rFonts w:hint="eastAsia" w:ascii="仿宋_GB2312" w:hAnsi="仿宋_GB2312" w:eastAsia="仿宋_GB2312" w:cs="仿宋_GB2312"/>
                <w:sz w:val="24"/>
                <w:szCs w:val="24"/>
                <w:lang w:val="en-US" w:eastAsia="zh-CN"/>
              </w:rPr>
              <w:t>160</w:t>
            </w:r>
            <w:r>
              <w:rPr>
                <w:rFonts w:hint="eastAsia" w:ascii="仿宋_GB2312" w:hAnsi="仿宋_GB2312" w:eastAsia="仿宋_GB2312" w:cs="仿宋_GB2312"/>
                <w:sz w:val="24"/>
                <w:szCs w:val="24"/>
              </w:rPr>
              <w:t>页），80g米黄道林纸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PU软皮封面，LOGO烫印清晰牢固无脱落；锁线胶装，边角顺滑无毛刺；</w:t>
            </w:r>
          </w:p>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具体样式以后续沟通为准</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15</w:t>
            </w:r>
            <w:r>
              <w:rPr>
                <w:rFonts w:hint="eastAsia" w:ascii="仿宋_GB2312" w:hAnsi="仿宋_GB2312" w:eastAsia="仿宋_GB2312" w:cs="仿宋_GB2312"/>
                <w:b w:val="0"/>
                <w:bCs/>
                <w:sz w:val="24"/>
                <w:szCs w:val="24"/>
              </w:rPr>
              <w:t>0</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24</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定制冰箱贴</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采用3mm亚克力板材</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背面粘贴整片软磁；110mm×85mm</w:t>
            </w:r>
            <w:r>
              <w:rPr>
                <w:rFonts w:hint="eastAsia" w:ascii="仿宋_GB2312" w:hAnsi="仿宋_GB2312" w:eastAsia="仿宋_GB2312" w:cs="仿宋_GB2312"/>
                <w:sz w:val="24"/>
                <w:szCs w:val="24"/>
                <w:lang w:val="en-US" w:eastAsia="zh-CN"/>
              </w:rPr>
              <w:t>左右尺寸；飞机底部带卡扣滑块嵌入滑轨，可横向顺畅左右滑动，滑块限位；</w:t>
            </w:r>
          </w:p>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具体样式以后续沟通为准</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rPr>
              <w:t>200</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25</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定制书签</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宽30mm×长120mm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采用0.5mm不锈钢板材，四角圆角处理；</w:t>
            </w:r>
            <w:r>
              <w:rPr>
                <w:rFonts w:hint="eastAsia" w:ascii="仿宋_GB2312" w:hAnsi="仿宋_GB2312" w:eastAsia="仿宋_GB2312" w:cs="仿宋_GB2312"/>
                <w:sz w:val="24"/>
                <w:szCs w:val="24"/>
                <w:lang w:val="en-US" w:eastAsia="zh-CN"/>
              </w:rPr>
              <w:t>单面</w:t>
            </w:r>
            <w:r>
              <w:rPr>
                <w:rFonts w:hint="eastAsia" w:ascii="仿宋_GB2312" w:hAnsi="仿宋_GB2312" w:eastAsia="仿宋_GB2312" w:cs="仿宋_GB2312"/>
                <w:sz w:val="24"/>
                <w:szCs w:val="24"/>
              </w:rPr>
              <w:t>激光蚀刻</w:t>
            </w:r>
            <w:r>
              <w:rPr>
                <w:rFonts w:hint="eastAsia" w:ascii="仿宋_GB2312" w:hAnsi="仿宋_GB2312" w:eastAsia="仿宋_GB2312" w:cs="仿宋_GB2312"/>
                <w:sz w:val="24"/>
                <w:szCs w:val="24"/>
                <w:lang w:eastAsia="zh-CN"/>
              </w:rPr>
              <w:t>；</w:t>
            </w:r>
          </w:p>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具体样式以后续沟通为准</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rPr>
              <w:t>200</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26</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定制钥匙扣</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35mm×40mm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采用4mm亚克力板材</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加厚金属平圈；</w:t>
            </w:r>
          </w:p>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具体样式以后续沟通为准</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rPr>
              <w:t>200</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27</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定制明信片</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148mm×100mm，采用300g白卡纸，图案清晰无糊点；</w:t>
            </w:r>
          </w:p>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具体样式以后续沟通为准</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张</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10</w:t>
            </w:r>
            <w:r>
              <w:rPr>
                <w:rFonts w:hint="eastAsia" w:ascii="仿宋_GB2312" w:hAnsi="仿宋_GB2312" w:eastAsia="仿宋_GB2312" w:cs="仿宋_GB2312"/>
                <w:b w:val="0"/>
                <w:bCs/>
                <w:sz w:val="24"/>
                <w:szCs w:val="24"/>
              </w:rPr>
              <w:t>00</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28</w:t>
            </w:r>
          </w:p>
        </w:tc>
        <w:tc>
          <w:tcPr>
            <w:tcW w:w="147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桌面展示架</w:t>
            </w:r>
          </w:p>
        </w:tc>
        <w:tc>
          <w:tcPr>
            <w:tcW w:w="3480" w:type="dxa"/>
            <w:gridSpan w:val="2"/>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3层阶梯亚克力桌面展示架，金属外螺丝拼装结构；5mm高透亚克力，全部边缘抛光倒角，无尖锐毛刺；成品外尺寸宽30cm、总深度26cm、总高26cm；每层前挡板高度4cm</w:t>
            </w:r>
          </w:p>
        </w:tc>
        <w:tc>
          <w:tcPr>
            <w:tcW w:w="5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个</w:t>
            </w:r>
          </w:p>
        </w:tc>
        <w:tc>
          <w:tcPr>
            <w:tcW w:w="840" w:type="dxa"/>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10</w:t>
            </w:r>
          </w:p>
        </w:tc>
        <w:tc>
          <w:tcPr>
            <w:tcW w:w="795"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76" w:type="dxa"/>
            <w:gridSpan w:val="3"/>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lang w:val="en-US" w:eastAsia="zh-CN"/>
              </w:rPr>
              <w:t>不含税价格合计（元）</w:t>
            </w:r>
          </w:p>
        </w:tc>
        <w:tc>
          <w:tcPr>
            <w:tcW w:w="4846" w:type="dxa"/>
            <w:gridSpan w:val="5"/>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76" w:type="dxa"/>
            <w:gridSpan w:val="3"/>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lang w:val="en-US" w:eastAsia="zh-CN"/>
              </w:rPr>
              <w:t>税金（元）</w:t>
            </w:r>
          </w:p>
        </w:tc>
        <w:tc>
          <w:tcPr>
            <w:tcW w:w="4846" w:type="dxa"/>
            <w:gridSpan w:val="5"/>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76" w:type="dxa"/>
            <w:gridSpan w:val="3"/>
            <w:textDirection w:val="lrTb"/>
            <w:vAlign w:val="center"/>
          </w:tcPr>
          <w:p>
            <w:pPr>
              <w:pStyle w:val="2"/>
              <w:spacing w:beforeLines="0" w:after="0" w:afterLines="0" w:line="400" w:lineRule="exact"/>
              <w:ind w:firstLine="0" w:firstLineChars="0"/>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lang w:val="en-US" w:eastAsia="zh-CN"/>
              </w:rPr>
              <w:t>含税价格合计（元）</w:t>
            </w:r>
          </w:p>
        </w:tc>
        <w:tc>
          <w:tcPr>
            <w:tcW w:w="4846" w:type="dxa"/>
            <w:gridSpan w:val="5"/>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kern w:val="0"/>
                <w:sz w:val="24"/>
                <w:szCs w:val="24"/>
                <w:lang w:val="en-US" w:eastAsia="zh-CN" w:bidi="ar-SA"/>
              </w:rPr>
              <w:t>人民币大写：     ，</w:t>
            </w:r>
            <w:r>
              <w:rPr>
                <w:rFonts w:hint="eastAsia" w:ascii="仿宋_GB2312" w:hAnsi="仿宋_GB2312" w:eastAsia="仿宋_GB2312" w:cs="仿宋_GB2312"/>
                <w:b w:val="0"/>
                <w:bCs w:val="0"/>
                <w:kern w:val="0"/>
                <w:sz w:val="24"/>
                <w:szCs w:val="24"/>
                <w:lang w:val="en-US" w:eastAsia="zh-CN" w:bidi="ar-SA"/>
              </w:rPr>
              <w:t>¥</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textAlignment w:val="auto"/>
        <w:outlineLvl w:val="9"/>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注意事项：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1、报价方需加盖公章予以确认，所报价格不得因任何原因进行调整。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2、报价方所报价格应为完成本次采购项目所发生的一切费用，包含但不限于货物的供货、运输、搬运费、包装费、安装费、税费、验收及售后服务。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3、报价方需提供增值税专用发票且开具的发票类型仅限广告类专用发票。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项目联系人：           联系电话：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920" w:firstLineChars="1400"/>
        <w:textAlignment w:val="auto"/>
        <w:outlineLvl w:val="9"/>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920" w:firstLineChars="1400"/>
        <w:textAlignment w:val="auto"/>
        <w:outlineLvl w:val="9"/>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920" w:firstLineChars="14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报价单位（盖章）：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pPr>
      <w:r>
        <w:rPr>
          <w:rFonts w:hint="eastAsia" w:ascii="仿宋_GB2312" w:hAnsi="仿宋_GB2312" w:eastAsia="仿宋_GB2312" w:cs="仿宋_GB2312"/>
          <w:sz w:val="28"/>
          <w:szCs w:val="28"/>
          <w:lang w:val="en-US" w:eastAsia="zh-CN"/>
        </w:rPr>
        <w:t xml:space="preserve">                        日  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方正姚体">
    <w:panose1 w:val="02010601030101010101"/>
    <w:charset w:val="86"/>
    <w:family w:val="auto"/>
    <w:pitch w:val="default"/>
    <w:sig w:usb0="00000003"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 w:name="Malgun Gothic">
    <w:panose1 w:val="020B0503020000020004"/>
    <w:charset w:val="81"/>
    <w:family w:val="auto"/>
    <w:pitch w:val="default"/>
    <w:sig w:usb0="9000002F" w:usb1="29D77CFB" w:usb2="00000012" w:usb3="00000000" w:csb0="00080001" w:csb1="00000000"/>
  </w:font>
  <w:font w:name="Malgun Gothic Semilight">
    <w:panose1 w:val="020B0502040204020203"/>
    <w:charset w:val="86"/>
    <w:family w:val="auto"/>
    <w:pitch w:val="default"/>
    <w:sig w:usb0="900002AF" w:usb1="01D77CFB" w:usb2="00000012" w:usb3="00000000" w:csb0="203E01BD" w:csb1="D7FF0000"/>
  </w:font>
  <w:font w:name="Microsoft JhengHei">
    <w:panose1 w:val="020B0604030504040204"/>
    <w:charset w:val="88"/>
    <w:family w:val="auto"/>
    <w:pitch w:val="default"/>
    <w:sig w:usb0="000002A7" w:usb1="28CF4400" w:usb2="00000016" w:usb3="00000000" w:csb0="00100009" w:csb1="00000000"/>
  </w:font>
  <w:font w:name="Microsoft JhengHei UI Light">
    <w:panose1 w:val="020B0304030504040204"/>
    <w:charset w:val="88"/>
    <w:family w:val="auto"/>
    <w:pitch w:val="default"/>
    <w:sig w:usb0="800002A7" w:usb1="28CF4400" w:usb2="00000016" w:usb3="00000000" w:csb0="00100009" w:csb1="00000000"/>
  </w:font>
  <w:font w:name="Microsoft YaHei UI">
    <w:panose1 w:val="020B0503020204020204"/>
    <w:charset w:val="86"/>
    <w:family w:val="auto"/>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 w:name="Microsoft JhengHei Light">
    <w:panose1 w:val="020B0304030504040204"/>
    <w:charset w:val="88"/>
    <w:family w:val="auto"/>
    <w:pitch w:val="default"/>
    <w:sig w:usb0="800002A7" w:usb1="28CF4400" w:usb2="00000016" w:usb3="00000000" w:csb0="00100009" w:csb1="00000000"/>
  </w:font>
  <w:font w:name="新宋体">
    <w:panose1 w:val="02010609030101010101"/>
    <w:charset w:val="86"/>
    <w:family w:val="auto"/>
    <w:pitch w:val="default"/>
    <w:sig w:usb0="000002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中文正文">
    <w:altName w:val="Segoe Print"/>
    <w:panose1 w:val="00000000000000000000"/>
    <w:charset w:val="00"/>
    <w:family w:val="auto"/>
    <w:pitch w:val="default"/>
    <w:sig w:usb0="00000000" w:usb1="00000000" w:usb2="00000000" w:usb3="00000000" w:csb0="00000000"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 w:name="_x0005_ FAE8F6F96C59ED1">
    <w:altName w:val="Segoe Print"/>
    <w:panose1 w:val="00000000000000000000"/>
    <w:charset w:val="00"/>
    <w:family w:val="auto"/>
    <w:pitch w:val="default"/>
    <w:sig w:usb0="00000000" w:usb1="00000000" w:usb2="00000000" w:usb3="00000000" w:csb0="00000000" w:csb1="00000000"/>
  </w:font>
  <w:font w:name="Helvetica Neue">
    <w:altName w:val="Segoe Print"/>
    <w:panose1 w:val="00000000000000000000"/>
    <w:charset w:val="00"/>
    <w:family w:val="auto"/>
    <w:pitch w:val="default"/>
    <w:sig w:usb0="00000000" w:usb1="00000000" w:usb2="00000000" w:usb3="00000000" w:csb0="00000000" w:csb1="00000000"/>
  </w:font>
  <w:font w:name="PingFang SC">
    <w:altName w:val="Segoe Print"/>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Noto Sans SC Black">
    <w:panose1 w:val="020B0200000000000000"/>
    <w:charset w:val="86"/>
    <w:family w:val="auto"/>
    <w:pitch w:val="default"/>
    <w:sig w:usb0="20000083" w:usb1="2ADF3C10" w:usb2="00000016" w:usb3="00000000" w:csb0="60060107" w:csb1="00000000"/>
  </w:font>
  <w:font w:name="Noto Sans SC">
    <w:panose1 w:val="020B0200000000000000"/>
    <w:charset w:val="86"/>
    <w:family w:val="auto"/>
    <w:pitch w:val="default"/>
    <w:sig w:usb0="20000083" w:usb1="2ADF3C10" w:usb2="00000016" w:usb3="00000000" w:csb0="60060107" w:csb1="00000000"/>
  </w:font>
  <w:font w:name="MS UI Gothic">
    <w:panose1 w:val="020B0600070205080204"/>
    <w:charset w:val="80"/>
    <w:family w:val="auto"/>
    <w:pitch w:val="default"/>
    <w:sig w:usb0="E00002FF" w:usb1="6AC7FDFB" w:usb2="08000012" w:usb3="00000000" w:csb0="4002009F" w:csb1="DFD70000"/>
  </w:font>
  <w:font w:name="MS PGothic">
    <w:panose1 w:val="020B0600070205080204"/>
    <w:charset w:val="80"/>
    <w:family w:val="auto"/>
    <w:pitch w:val="default"/>
    <w:sig w:usb0="E00002FF" w:usb1="6AC7FDFB" w:usb2="08000012" w:usb3="00000000" w:csb0="4002009F" w:csb1="DFD70000"/>
  </w:font>
  <w:font w:name="MS Gothic">
    <w:panose1 w:val="020B0609070205080204"/>
    <w:charset w:val="80"/>
    <w:family w:val="auto"/>
    <w:pitch w:val="default"/>
    <w:sig w:usb0="E00002FF" w:usb1="6AC7FDFB" w:usb2="08000012" w:usb3="00000000" w:csb0="4002009F" w:csb1="DFD70000"/>
  </w:font>
  <w:font w:name="MingLiU_MSCS-ExtB">
    <w:panose1 w:val="02020500000000000000"/>
    <w:charset w:val="88"/>
    <w:family w:val="auto"/>
    <w:pitch w:val="default"/>
    <w:sig w:usb0="8000002F" w:usb1="02000008" w:usb2="00000000" w:usb3="00000000" w:csb0="00100001" w:csb1="00000000"/>
  </w:font>
  <w:font w:name="MingLiU_HKSCS-ExtB">
    <w:panose1 w:val="02020500000000000000"/>
    <w:charset w:val="88"/>
    <w:family w:val="auto"/>
    <w:pitch w:val="default"/>
    <w:sig w:usb0="8000002F" w:usb1="02000008" w:usb2="00000000" w:usb3="00000000" w:csb0="00100001" w:csb1="00000000"/>
  </w:font>
  <w:font w:name="MingLiU-ExtB">
    <w:panose1 w:val="02020500000000000000"/>
    <w:charset w:val="88"/>
    <w:family w:val="auto"/>
    <w:pitch w:val="default"/>
    <w:sig w:usb0="8000002F" w:usb1="02000008" w:usb2="00000000" w:usb3="00000000" w:csb0="00100001" w:csb1="00000000"/>
  </w:font>
  <w:font w:name="MS Mincho">
    <w:altName w:val="Yu Gothic UI"/>
    <w:panose1 w:val="02020609040205080304"/>
    <w:charset w:val="80"/>
    <w:family w:val="modern"/>
    <w:pitch w:val="default"/>
    <w:sig w:usb0="00000000" w:usb1="00000000" w:usb2="08000012" w:usb3="00000000" w:csb0="0002009F" w:csb1="00000000"/>
  </w:font>
  <w:font w:name="Courier">
    <w:altName w:val="Courier New"/>
    <w:panose1 w:val="02070409020205020404"/>
    <w:charset w:val="00"/>
    <w:family w:val="auto"/>
    <w:pitch w:val="default"/>
    <w:sig w:usb0="00000000" w:usb1="00000000" w:usb2="00000000" w:usb3="00000000" w:csb0="00000001" w:csb1="00000000"/>
  </w:font>
  <w:font w:name="ＭＳ 明朝">
    <w:altName w:val="宋体"/>
    <w:panose1 w:val="00000000000000000000"/>
    <w:charset w:val="86"/>
    <w:family w:val="auto"/>
    <w:pitch w:val="default"/>
    <w:sig w:usb0="00000000" w:usb1="00000000" w:usb2="00000000" w:usb3="00000000" w:csb0="00000000" w:csb1="00000000"/>
  </w:font>
  <w:font w:name="ＭＳ 明朝">
    <w:altName w:val="Segoe Print"/>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 w:name="汉仪书宋二KW">
    <w:altName w:val="宋体"/>
    <w:panose1 w:val="00020600040101010101"/>
    <w:charset w:val="86"/>
    <w:family w:val="auto"/>
    <w:pitch w:val="default"/>
    <w:sig w:usb0="00000000" w:usb1="00000000" w:usb2="00000016" w:usb3="00000000" w:csb0="00040000" w:csb1="00000000"/>
  </w:font>
  <w:font w:name="Kingsoft Confetti">
    <w:altName w:val="Segoe Print"/>
    <w:panose1 w:val="05000100010000000000"/>
    <w:charset w:val="00"/>
    <w:family w:val="auto"/>
    <w:pitch w:val="default"/>
    <w:sig w:usb0="00000000" w:usb1="00000000" w:usb2="00000000" w:usb3="00000000" w:csb0="80000000" w:csb1="00000000"/>
  </w:font>
  <w:font w:name="Kingsoft Sign">
    <w:altName w:val="Segoe Print"/>
    <w:panose1 w:val="05050102010706020507"/>
    <w:charset w:val="00"/>
    <w:family w:val="auto"/>
    <w:pitch w:val="default"/>
    <w:sig w:usb0="00000000" w:usb1="00000000" w:usb2="00000000" w:usb3="00000000" w:csb0="80000000" w:csb1="00000000"/>
  </w:font>
  <w:font w:name="方正报宋简体">
    <w:altName w:val="宋体"/>
    <w:panose1 w:val="02010601030101010101"/>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文泉驿正黑">
    <w:altName w:val="黑体"/>
    <w:panose1 w:val="02000603000000000000"/>
    <w:charset w:val="86"/>
    <w:family w:val="auto"/>
    <w:pitch w:val="default"/>
    <w:sig w:usb0="00000000" w:usb1="00000000" w:usb2="00000036" w:usb3="00000000" w:csb0="603E000D" w:csb1="D2D70000"/>
  </w:font>
  <w:font w:name="Wingdings 2">
    <w:panose1 w:val="05020102010507070707"/>
    <w:charset w:val="02"/>
    <w:family w:val="roman"/>
    <w:pitch w:val="default"/>
    <w:sig w:usb0="00000000" w:usb1="00000000" w:usb2="00000000" w:usb3="00000000" w:csb0="80000000" w:csb1="00000000"/>
  </w:font>
  <w:font w:name="Kingsoft Mark">
    <w:altName w:val="Segoe Print"/>
    <w:panose1 w:val="05030102010509060703"/>
    <w:charset w:val="00"/>
    <w:family w:val="auto"/>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Webdings">
    <w:panose1 w:val="05030102010509060703"/>
    <w:charset w:val="02"/>
    <w:family w:val="roman"/>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auto"/>
    <w:pitch w:val="default"/>
    <w:sig w:usb0="A00006FF" w:usb1="4000205B" w:usb2="00000010" w:usb3="00000000" w:csb0="2000019F" w:csb1="00000000"/>
  </w:font>
  <w:font w:name="KSOFE4500885">
    <w:altName w:val="宋体"/>
    <w:panose1 w:val="02010609060101010101"/>
    <w:charset w:val="86"/>
    <w:family w:val="auto"/>
    <w:pitch w:val="default"/>
    <w:sig w:usb0="00000000" w:usb1="00000000" w:usb2="00000000" w:usb3="00000000" w:csb0="00040001" w:csb1="00000000"/>
  </w:font>
  <w:font w:name="KSOFE44F9426">
    <w:altName w:val="宋体"/>
    <w:panose1 w:val="02010609060101010101"/>
    <w:charset w:val="86"/>
    <w:family w:val="auto"/>
    <w:pitch w:val="default"/>
    <w:sig w:usb0="00000000" w:usb1="00000000" w:usb2="00000000" w:usb3="00000000" w:csb0="00040001"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3C70B9B"/>
    <w:rsid w:val="0408634B"/>
    <w:rsid w:val="048E3725"/>
    <w:rsid w:val="04CC1357"/>
    <w:rsid w:val="06222706"/>
    <w:rsid w:val="070866C8"/>
    <w:rsid w:val="09452BB6"/>
    <w:rsid w:val="0990254F"/>
    <w:rsid w:val="0B500068"/>
    <w:rsid w:val="11CE5CFD"/>
    <w:rsid w:val="18C37E19"/>
    <w:rsid w:val="1B7E5E5A"/>
    <w:rsid w:val="1BC320BE"/>
    <w:rsid w:val="1DF22A46"/>
    <w:rsid w:val="1E9538F6"/>
    <w:rsid w:val="1F0543B0"/>
    <w:rsid w:val="20591950"/>
    <w:rsid w:val="244A07D0"/>
    <w:rsid w:val="24E50C6C"/>
    <w:rsid w:val="25752D31"/>
    <w:rsid w:val="259D05E7"/>
    <w:rsid w:val="2839596B"/>
    <w:rsid w:val="2EFD3A61"/>
    <w:rsid w:val="3042101B"/>
    <w:rsid w:val="31736599"/>
    <w:rsid w:val="31F75314"/>
    <w:rsid w:val="320C6439"/>
    <w:rsid w:val="321F668D"/>
    <w:rsid w:val="326D4B91"/>
    <w:rsid w:val="32DC1C3A"/>
    <w:rsid w:val="33FE7B20"/>
    <w:rsid w:val="344518BA"/>
    <w:rsid w:val="345842A3"/>
    <w:rsid w:val="35140C8E"/>
    <w:rsid w:val="3729106A"/>
    <w:rsid w:val="37356A1B"/>
    <w:rsid w:val="3A2362B8"/>
    <w:rsid w:val="3B052A40"/>
    <w:rsid w:val="3BAE35CC"/>
    <w:rsid w:val="3D756CA8"/>
    <w:rsid w:val="3D844059"/>
    <w:rsid w:val="3E7001BF"/>
    <w:rsid w:val="3F7270FB"/>
    <w:rsid w:val="3FA406F6"/>
    <w:rsid w:val="419617D6"/>
    <w:rsid w:val="42912511"/>
    <w:rsid w:val="42B950D2"/>
    <w:rsid w:val="45EE72CB"/>
    <w:rsid w:val="4A434DDB"/>
    <w:rsid w:val="4AE16FAB"/>
    <w:rsid w:val="4C471C78"/>
    <w:rsid w:val="50757E4B"/>
    <w:rsid w:val="51A07F9B"/>
    <w:rsid w:val="51EB023B"/>
    <w:rsid w:val="5296128C"/>
    <w:rsid w:val="542D130B"/>
    <w:rsid w:val="54C169C3"/>
    <w:rsid w:val="56840C39"/>
    <w:rsid w:val="58117743"/>
    <w:rsid w:val="58D106A6"/>
    <w:rsid w:val="5AEC4A7A"/>
    <w:rsid w:val="5BD744F4"/>
    <w:rsid w:val="6050217B"/>
    <w:rsid w:val="60E75754"/>
    <w:rsid w:val="647B684F"/>
    <w:rsid w:val="651B086A"/>
    <w:rsid w:val="65DE3EA8"/>
    <w:rsid w:val="67ED337B"/>
    <w:rsid w:val="6ADF75A1"/>
    <w:rsid w:val="6E750970"/>
    <w:rsid w:val="6F687860"/>
    <w:rsid w:val="6FF71163"/>
    <w:rsid w:val="70454780"/>
    <w:rsid w:val="725C3B9D"/>
    <w:rsid w:val="72923994"/>
    <w:rsid w:val="73C930DD"/>
    <w:rsid w:val="77603450"/>
    <w:rsid w:val="7ABF6287"/>
    <w:rsid w:val="7EB62DD4"/>
    <w:rsid w:val="7F8A6969"/>
    <w:rsid w:val="89CBFF98"/>
    <w:rsid w:val="8FEF9860"/>
  </w:rsids>
  <m:mathPr>
    <m:lMargin m:val="0"/>
    <m:mathFont m:val="Cambria Math"/>
    <m:rMargin m:val="0"/>
    <m:wrapIndent m:val="1440"/>
    <m:brkBin m:val="before"/>
    <m:brkBinSub m:val="--"/>
    <m:defJc m:val="centerGroup"/>
    <m:intLim m:val="subSup"/>
    <m:naryLim m:val="undOvr"/>
    <m:smallFrac m:val="0"/>
    <m:dispDef/>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next w:val="1"/>
    <w:unhideWhenUsed/>
    <w:qFormat/>
    <w:uiPriority w:val="99"/>
    <w:pPr>
      <w:ind w:firstLine="420" w:firstLineChars="100"/>
    </w:pPr>
    <w:rPr>
      <w:rFonts w:ascii="Times New Roman" w:hAnsi="Times New Roman"/>
      <w:szCs w:val="24"/>
    </w:rPr>
  </w:style>
  <w:style w:type="paragraph" w:styleId="3">
    <w:name w:val="Body Text"/>
    <w:basedOn w:val="1"/>
    <w:unhideWhenUsed/>
    <w:qFormat/>
    <w:uiPriority w:val="99"/>
    <w:pPr>
      <w:spacing w:after="120"/>
    </w:pPr>
    <w:rPr>
      <w:kern w:val="0"/>
      <w:sz w:val="20"/>
      <w:szCs w:val="20"/>
    </w:rPr>
  </w:style>
  <w:style w:type="character" w:styleId="5">
    <w:name w:val="Strong"/>
    <w:basedOn w:val="4"/>
    <w:qFormat/>
    <w:uiPriority w:val="0"/>
    <w:rPr>
      <w:b/>
    </w:rPr>
  </w:style>
  <w:style w:type="character" w:styleId="6">
    <w:name w:val="Hyperlink"/>
    <w:basedOn w:val="4"/>
    <w:qFormat/>
    <w:uiPriority w:val="0"/>
    <w:rPr>
      <w:rFonts w:asciiTheme="minorHAnsi" w:hAnsiTheme="minorHAnsi" w:eastAsiaTheme="minorEastAsia" w:cstheme="minorBidi"/>
      <w:color w:val="0000FF"/>
      <w:u w:val="single"/>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jpeg"/><Relationship Id="rId25" Type="http://schemas.openxmlformats.org/officeDocument/2006/relationships/image" Target="media/image22.png"/><Relationship Id="rId24" Type="http://schemas.openxmlformats.org/officeDocument/2006/relationships/image" Target="media/image21.jpe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pn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2023-03-24T07:12:00Z</dcterms:created>
  <dc:creator>朱伟</dc:creator>
  <cp:lastModifiedBy>A</cp:lastModifiedBy>
  <dcterms:modified xsi:type="dcterms:W3CDTF">2026-09-08T07:01:31Z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8C686D4A81BBF510B5CEDC679660BF37_43</vt:lpwstr>
  </property>
</Properties>
</file>